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C3" w:rsidRDefault="00EF0EE6">
      <w:pPr>
        <w:jc w:val="center"/>
        <w:rPr>
          <w:rFonts w:ascii="Verdana" w:hAnsi="Verdana"/>
          <w:b/>
        </w:rPr>
      </w:pPr>
      <w:r>
        <w:rPr>
          <w:rFonts w:ascii="Verdana" w:hAnsi="Verdana"/>
          <w:b/>
          <w:noProof/>
          <w:lang w:eastAsia="bg-BG"/>
        </w:rPr>
        <w:drawing>
          <wp:anchor distT="0" distB="0" distL="0" distR="0" simplePos="0" relativeHeight="2" behindDoc="0" locked="0" layoutInCell="1" allowOverlap="1">
            <wp:simplePos x="0" y="0"/>
            <wp:positionH relativeFrom="column">
              <wp:posOffset>0</wp:posOffset>
            </wp:positionH>
            <wp:positionV relativeFrom="paragraph">
              <wp:posOffset>-603250</wp:posOffset>
            </wp:positionV>
            <wp:extent cx="5760720" cy="94170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760720" cy="941705"/>
                    </a:xfrm>
                    <a:prstGeom prst="rect">
                      <a:avLst/>
                    </a:prstGeom>
                  </pic:spPr>
                </pic:pic>
              </a:graphicData>
            </a:graphic>
          </wp:anchor>
        </w:drawing>
      </w:r>
    </w:p>
    <w:p w:rsidR="00AB267C" w:rsidRDefault="00AB267C" w:rsidP="00AB267C">
      <w:pPr>
        <w:spacing w:after="0"/>
        <w:jc w:val="center"/>
        <w:rPr>
          <w:rFonts w:ascii="Times New Roman" w:hAnsi="Times New Roman"/>
          <w:b/>
          <w:sz w:val="28"/>
          <w:szCs w:val="24"/>
          <w:lang w:val="en-US"/>
        </w:rPr>
      </w:pPr>
    </w:p>
    <w:p w:rsidR="00AB267C" w:rsidRPr="00AB267C" w:rsidRDefault="00EF0EE6" w:rsidP="00AB267C">
      <w:pPr>
        <w:spacing w:after="0"/>
        <w:jc w:val="center"/>
        <w:rPr>
          <w:sz w:val="32"/>
          <w:szCs w:val="32"/>
          <w:lang w:val="en-US"/>
        </w:rPr>
      </w:pPr>
      <w:r w:rsidRPr="00AB267C">
        <w:rPr>
          <w:rFonts w:ascii="Times New Roman" w:hAnsi="Times New Roman"/>
          <w:b/>
          <w:sz w:val="32"/>
          <w:szCs w:val="32"/>
        </w:rPr>
        <w:t xml:space="preserve">Франция през Баварските замъци, </w:t>
      </w:r>
    </w:p>
    <w:p w:rsidR="002341C3" w:rsidRDefault="00EF0EE6" w:rsidP="00581647">
      <w:pPr>
        <w:spacing w:after="0"/>
        <w:jc w:val="center"/>
        <w:rPr>
          <w:sz w:val="32"/>
          <w:szCs w:val="32"/>
        </w:rPr>
      </w:pPr>
      <w:r w:rsidRPr="00AB267C">
        <w:rPr>
          <w:rFonts w:ascii="Times New Roman" w:hAnsi="Times New Roman"/>
          <w:b/>
          <w:sz w:val="32"/>
          <w:szCs w:val="32"/>
        </w:rPr>
        <w:t>Швейцария и Ривиерата  - автобус</w:t>
      </w:r>
    </w:p>
    <w:p w:rsidR="005D440B" w:rsidRDefault="005D440B" w:rsidP="005D440B">
      <w:pPr>
        <w:spacing w:after="0"/>
        <w:jc w:val="center"/>
        <w:rPr>
          <w:sz w:val="32"/>
          <w:szCs w:val="32"/>
        </w:rPr>
      </w:pPr>
      <w:r>
        <w:rPr>
          <w:rFonts w:ascii="Times New Roman" w:hAnsi="Times New Roman"/>
          <w:b/>
          <w:sz w:val="28"/>
          <w:szCs w:val="24"/>
        </w:rPr>
        <w:t>в хотели 3* или  4* по избор</w:t>
      </w:r>
    </w:p>
    <w:p w:rsidR="00581647" w:rsidRPr="00581647" w:rsidRDefault="00581647" w:rsidP="00581647">
      <w:pPr>
        <w:spacing w:after="0"/>
        <w:jc w:val="center"/>
        <w:rPr>
          <w:sz w:val="32"/>
          <w:szCs w:val="32"/>
        </w:rPr>
      </w:pPr>
      <w:bookmarkStart w:id="0" w:name="_GoBack"/>
      <w:bookmarkEnd w:id="0"/>
    </w:p>
    <w:p w:rsidR="00AB267C" w:rsidRPr="00AB267C" w:rsidRDefault="00AB267C" w:rsidP="00581647">
      <w:pPr>
        <w:jc w:val="center"/>
        <w:rPr>
          <w:rFonts w:ascii="Times New Roman" w:hAnsi="Times New Roman"/>
          <w:b/>
          <w:sz w:val="24"/>
          <w:szCs w:val="24"/>
        </w:rPr>
      </w:pPr>
      <w:r w:rsidRPr="00AB267C">
        <w:rPr>
          <w:rFonts w:ascii="Times New Roman" w:hAnsi="Times New Roman"/>
          <w:b/>
          <w:sz w:val="24"/>
          <w:szCs w:val="24"/>
        </w:rPr>
        <w:t>Автобусна програма 12 дни / 11 нощувки</w:t>
      </w:r>
    </w:p>
    <w:p w:rsidR="00581647" w:rsidRPr="00EF0EE6" w:rsidRDefault="00581647">
      <w:pPr>
        <w:rPr>
          <w:rFonts w:ascii="Times New Roman" w:hAnsi="Times New Roman"/>
          <w:b/>
          <w:bCs/>
          <w:color w:val="FF0000"/>
          <w:sz w:val="24"/>
          <w:szCs w:val="24"/>
        </w:rPr>
      </w:pPr>
    </w:p>
    <w:p w:rsidR="00AB267C" w:rsidRPr="00EF0EE6" w:rsidRDefault="00AB267C">
      <w:pPr>
        <w:rPr>
          <w:color w:val="FF0000"/>
          <w:sz w:val="24"/>
          <w:szCs w:val="24"/>
        </w:rPr>
      </w:pPr>
      <w:r w:rsidRPr="00EF0EE6">
        <w:rPr>
          <w:rFonts w:ascii="Times New Roman" w:hAnsi="Times New Roman"/>
          <w:b/>
          <w:bCs/>
          <w:color w:val="FF0000"/>
          <w:sz w:val="24"/>
          <w:szCs w:val="24"/>
        </w:rPr>
        <w:t xml:space="preserve">Дати: </w:t>
      </w:r>
      <w:r w:rsidR="00581647" w:rsidRPr="00EF0EE6">
        <w:rPr>
          <w:rFonts w:ascii="Times New Roman" w:hAnsi="Times New Roman"/>
          <w:b/>
          <w:bCs/>
          <w:color w:val="FF0000"/>
          <w:sz w:val="24"/>
          <w:szCs w:val="24"/>
        </w:rPr>
        <w:t>22.05.19 / 03.07.19 / 18.09.19</w:t>
      </w:r>
    </w:p>
    <w:p w:rsidR="002341C3" w:rsidRDefault="00EF0EE6" w:rsidP="007B6440">
      <w:pPr>
        <w:spacing w:after="0"/>
        <w:rPr>
          <w:rFonts w:ascii="Times New Roman" w:hAnsi="Times New Roman"/>
          <w:b/>
          <w:bCs/>
          <w:color w:val="FF0000"/>
          <w:sz w:val="24"/>
          <w:szCs w:val="24"/>
        </w:rPr>
      </w:pPr>
      <w:r w:rsidRPr="00AB267C">
        <w:rPr>
          <w:rFonts w:ascii="Times New Roman" w:hAnsi="Times New Roman"/>
          <w:b/>
          <w:bCs/>
          <w:color w:val="FF0000"/>
          <w:sz w:val="24"/>
          <w:szCs w:val="24"/>
        </w:rPr>
        <w:t xml:space="preserve">Цена: </w:t>
      </w:r>
    </w:p>
    <w:p w:rsidR="00581647" w:rsidRDefault="00581647">
      <w:pPr>
        <w:rPr>
          <w:rFonts w:ascii="Times New Roman" w:hAnsi="Times New Roman"/>
          <w:b/>
          <w:bCs/>
          <w:color w:val="FF0000"/>
          <w:sz w:val="24"/>
          <w:szCs w:val="24"/>
        </w:rPr>
      </w:pPr>
      <w:r w:rsidRPr="000B35DB">
        <w:rPr>
          <w:rFonts w:ascii="Times New Roman" w:hAnsi="Times New Roman"/>
          <w:b/>
          <w:bCs/>
          <w:color w:val="FF0000"/>
          <w:sz w:val="24"/>
          <w:szCs w:val="24"/>
          <w:u w:val="single"/>
        </w:rPr>
        <w:t>При настаняване в хотели 3*</w:t>
      </w:r>
      <w:r w:rsidRPr="007B6440">
        <w:rPr>
          <w:rFonts w:ascii="Times New Roman" w:hAnsi="Times New Roman"/>
          <w:b/>
          <w:bCs/>
          <w:color w:val="FF0000"/>
          <w:sz w:val="24"/>
          <w:szCs w:val="24"/>
        </w:rPr>
        <w:t>:</w:t>
      </w:r>
      <w:r w:rsidR="00A47E42">
        <w:rPr>
          <w:rFonts w:ascii="Times New Roman" w:hAnsi="Times New Roman"/>
          <w:b/>
          <w:bCs/>
          <w:color w:val="FF0000"/>
          <w:sz w:val="24"/>
          <w:szCs w:val="24"/>
        </w:rPr>
        <w:t xml:space="preserve"> 684 евро / 1338 лв.</w:t>
      </w:r>
    </w:p>
    <w:p w:rsidR="00581647" w:rsidRDefault="00581647">
      <w:pPr>
        <w:rPr>
          <w:rFonts w:ascii="Times New Roman" w:hAnsi="Times New Roman"/>
          <w:b/>
          <w:bCs/>
          <w:color w:val="FF0000"/>
          <w:sz w:val="24"/>
          <w:szCs w:val="24"/>
        </w:rPr>
      </w:pPr>
      <w:r w:rsidRPr="000B35DB">
        <w:rPr>
          <w:rFonts w:ascii="Times New Roman" w:hAnsi="Times New Roman"/>
          <w:b/>
          <w:bCs/>
          <w:color w:val="FF0000"/>
          <w:sz w:val="24"/>
          <w:szCs w:val="24"/>
          <w:u w:val="single"/>
        </w:rPr>
        <w:t>При настаняване в хотел 4* в Париж</w:t>
      </w:r>
      <w:r>
        <w:rPr>
          <w:rFonts w:ascii="Times New Roman" w:hAnsi="Times New Roman"/>
          <w:b/>
          <w:bCs/>
          <w:color w:val="FF0000"/>
          <w:sz w:val="24"/>
          <w:szCs w:val="24"/>
        </w:rPr>
        <w:t xml:space="preserve">: </w:t>
      </w:r>
      <w:r w:rsidR="00A47E42">
        <w:rPr>
          <w:rFonts w:ascii="Times New Roman" w:hAnsi="Times New Roman"/>
          <w:b/>
          <w:bCs/>
          <w:color w:val="FF0000"/>
          <w:sz w:val="24"/>
          <w:szCs w:val="24"/>
        </w:rPr>
        <w:t>735 евро / 1438 лв.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356"/>
      </w:tblGrid>
      <w:tr w:rsidR="00581647" w:rsidRPr="007501C9" w:rsidTr="00581647">
        <w:trPr>
          <w:trHeight w:val="1116"/>
        </w:trPr>
        <w:tc>
          <w:tcPr>
            <w:tcW w:w="4432" w:type="dxa"/>
            <w:shd w:val="clear" w:color="auto" w:fill="FFC000"/>
            <w:vAlign w:val="center"/>
          </w:tcPr>
          <w:p w:rsidR="00581647" w:rsidRPr="00581647" w:rsidRDefault="00581647" w:rsidP="00581647">
            <w:pPr>
              <w:pStyle w:val="a5"/>
              <w:jc w:val="center"/>
              <w:rPr>
                <w:rFonts w:ascii="Times New Roman" w:hAnsi="Times New Roman" w:cs="Times New Roman"/>
                <w:b/>
                <w:sz w:val="24"/>
                <w:szCs w:val="24"/>
              </w:rPr>
            </w:pPr>
            <w:r w:rsidRPr="00581647">
              <w:rPr>
                <w:rFonts w:ascii="Times New Roman" w:hAnsi="Times New Roman" w:cs="Times New Roman"/>
                <w:b/>
                <w:sz w:val="24"/>
                <w:szCs w:val="24"/>
              </w:rPr>
              <w:t>Цена при настаняване</w:t>
            </w:r>
          </w:p>
          <w:p w:rsidR="00581647" w:rsidRPr="00581647" w:rsidRDefault="00581647" w:rsidP="00581647">
            <w:pPr>
              <w:pStyle w:val="a5"/>
              <w:jc w:val="center"/>
              <w:rPr>
                <w:rFonts w:ascii="Times New Roman" w:hAnsi="Times New Roman" w:cs="Times New Roman"/>
                <w:b/>
                <w:sz w:val="24"/>
                <w:szCs w:val="24"/>
              </w:rPr>
            </w:pPr>
            <w:r w:rsidRPr="00581647">
              <w:rPr>
                <w:rFonts w:ascii="Times New Roman" w:hAnsi="Times New Roman" w:cs="Times New Roman"/>
                <w:b/>
                <w:sz w:val="24"/>
                <w:szCs w:val="24"/>
              </w:rPr>
              <w:t>в хотели 3* по програмата</w:t>
            </w:r>
          </w:p>
        </w:tc>
        <w:tc>
          <w:tcPr>
            <w:tcW w:w="4356" w:type="dxa"/>
            <w:shd w:val="clear" w:color="auto" w:fill="FFC000"/>
            <w:vAlign w:val="center"/>
          </w:tcPr>
          <w:p w:rsidR="00581647" w:rsidRPr="00581647" w:rsidRDefault="00581647" w:rsidP="00581647">
            <w:pPr>
              <w:pStyle w:val="a5"/>
              <w:jc w:val="center"/>
              <w:rPr>
                <w:rFonts w:ascii="Times New Roman" w:hAnsi="Times New Roman" w:cs="Times New Roman"/>
                <w:b/>
                <w:sz w:val="24"/>
                <w:szCs w:val="24"/>
              </w:rPr>
            </w:pPr>
            <w:r w:rsidRPr="00581647">
              <w:rPr>
                <w:rFonts w:ascii="Times New Roman" w:hAnsi="Times New Roman" w:cs="Times New Roman"/>
                <w:b/>
                <w:sz w:val="24"/>
                <w:szCs w:val="24"/>
              </w:rPr>
              <w:t>Цена при настаняване</w:t>
            </w:r>
          </w:p>
          <w:p w:rsidR="00581647" w:rsidRPr="00581647" w:rsidRDefault="00581647" w:rsidP="00581647">
            <w:pPr>
              <w:pStyle w:val="a5"/>
              <w:jc w:val="center"/>
              <w:rPr>
                <w:rFonts w:ascii="Times New Roman" w:hAnsi="Times New Roman" w:cs="Times New Roman"/>
                <w:b/>
                <w:sz w:val="24"/>
                <w:szCs w:val="24"/>
              </w:rPr>
            </w:pPr>
            <w:r w:rsidRPr="00581647">
              <w:rPr>
                <w:rFonts w:ascii="Times New Roman" w:hAnsi="Times New Roman" w:cs="Times New Roman"/>
                <w:b/>
                <w:sz w:val="24"/>
                <w:szCs w:val="24"/>
              </w:rPr>
              <w:t>в хотел 4* в Париж</w:t>
            </w:r>
          </w:p>
        </w:tc>
      </w:tr>
      <w:tr w:rsidR="00581647" w:rsidRPr="007501C9" w:rsidTr="0002440D">
        <w:trPr>
          <w:trHeight w:val="849"/>
        </w:trPr>
        <w:tc>
          <w:tcPr>
            <w:tcW w:w="4432" w:type="dxa"/>
            <w:shd w:val="clear" w:color="auto" w:fill="auto"/>
            <w:vAlign w:val="center"/>
          </w:tcPr>
          <w:p w:rsidR="00581647" w:rsidRPr="00E31178" w:rsidRDefault="00A47E42" w:rsidP="0002440D">
            <w:pPr>
              <w:pStyle w:val="a5"/>
              <w:jc w:val="center"/>
              <w:rPr>
                <w:rFonts w:ascii="Times New Roman" w:hAnsi="Times New Roman" w:cs="Times New Roman"/>
                <w:b/>
                <w:color w:val="FF0000"/>
                <w:sz w:val="24"/>
                <w:szCs w:val="24"/>
              </w:rPr>
            </w:pPr>
            <w:r w:rsidRPr="00E31178">
              <w:rPr>
                <w:rFonts w:ascii="Times New Roman" w:hAnsi="Times New Roman" w:cs="Times New Roman"/>
                <w:b/>
                <w:color w:val="FF0000"/>
                <w:sz w:val="24"/>
                <w:szCs w:val="24"/>
              </w:rPr>
              <w:t>684</w:t>
            </w:r>
            <w:r w:rsidR="00581647" w:rsidRPr="00E31178">
              <w:rPr>
                <w:rFonts w:ascii="Times New Roman" w:hAnsi="Times New Roman" w:cs="Times New Roman"/>
                <w:b/>
                <w:color w:val="FF0000"/>
                <w:sz w:val="24"/>
                <w:szCs w:val="24"/>
              </w:rPr>
              <w:t xml:space="preserve"> евро / </w:t>
            </w:r>
            <w:r w:rsidRPr="00E31178">
              <w:rPr>
                <w:rFonts w:ascii="Times New Roman" w:hAnsi="Times New Roman" w:cs="Times New Roman"/>
                <w:b/>
                <w:color w:val="FF0000"/>
                <w:sz w:val="24"/>
                <w:szCs w:val="24"/>
              </w:rPr>
              <w:t>1338</w:t>
            </w:r>
            <w:r w:rsidR="00581647" w:rsidRPr="00E31178">
              <w:rPr>
                <w:rFonts w:ascii="Times New Roman" w:hAnsi="Times New Roman" w:cs="Times New Roman"/>
                <w:b/>
                <w:color w:val="FF0000"/>
                <w:sz w:val="24"/>
                <w:szCs w:val="24"/>
              </w:rPr>
              <w:t xml:space="preserve"> лв.</w:t>
            </w:r>
          </w:p>
        </w:tc>
        <w:tc>
          <w:tcPr>
            <w:tcW w:w="4356" w:type="dxa"/>
            <w:shd w:val="clear" w:color="auto" w:fill="auto"/>
            <w:vAlign w:val="center"/>
          </w:tcPr>
          <w:p w:rsidR="00581647" w:rsidRPr="00E31178" w:rsidRDefault="00A47E42" w:rsidP="0002440D">
            <w:pPr>
              <w:pStyle w:val="a5"/>
              <w:jc w:val="center"/>
              <w:rPr>
                <w:rFonts w:ascii="Times New Roman" w:hAnsi="Times New Roman" w:cs="Times New Roman"/>
                <w:b/>
                <w:color w:val="FF0000"/>
                <w:sz w:val="24"/>
                <w:szCs w:val="24"/>
              </w:rPr>
            </w:pPr>
            <w:r w:rsidRPr="00E31178">
              <w:rPr>
                <w:rFonts w:ascii="Times New Roman" w:hAnsi="Times New Roman" w:cs="Times New Roman"/>
                <w:b/>
                <w:color w:val="FF0000"/>
                <w:sz w:val="24"/>
                <w:szCs w:val="24"/>
              </w:rPr>
              <w:t xml:space="preserve">735 </w:t>
            </w:r>
            <w:r w:rsidR="00581647" w:rsidRPr="00E31178">
              <w:rPr>
                <w:rFonts w:ascii="Times New Roman" w:hAnsi="Times New Roman" w:cs="Times New Roman"/>
                <w:b/>
                <w:color w:val="FF0000"/>
                <w:sz w:val="24"/>
                <w:szCs w:val="24"/>
              </w:rPr>
              <w:t>евро /</w:t>
            </w:r>
            <w:r w:rsidRPr="00E31178">
              <w:rPr>
                <w:rFonts w:ascii="Times New Roman" w:hAnsi="Times New Roman" w:cs="Times New Roman"/>
                <w:b/>
                <w:color w:val="FF0000"/>
                <w:sz w:val="24"/>
                <w:szCs w:val="24"/>
              </w:rPr>
              <w:t xml:space="preserve"> 1438</w:t>
            </w:r>
            <w:r w:rsidR="00581647" w:rsidRPr="00E31178">
              <w:rPr>
                <w:rFonts w:ascii="Times New Roman" w:hAnsi="Times New Roman" w:cs="Times New Roman"/>
                <w:b/>
                <w:color w:val="FF0000"/>
                <w:sz w:val="24"/>
                <w:szCs w:val="24"/>
              </w:rPr>
              <w:t xml:space="preserve">  лв.</w:t>
            </w:r>
          </w:p>
        </w:tc>
      </w:tr>
    </w:tbl>
    <w:p w:rsidR="002341C3" w:rsidRDefault="002341C3">
      <w:pPr>
        <w:rPr>
          <w:rFonts w:ascii="Times New Roman" w:hAnsi="Times New Roman"/>
          <w:sz w:val="24"/>
          <w:szCs w:val="24"/>
        </w:rPr>
      </w:pPr>
    </w:p>
    <w:p w:rsidR="002341C3" w:rsidRDefault="00EF0EE6" w:rsidP="005D0805">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Цената включва:</w:t>
      </w:r>
    </w:p>
    <w:p w:rsidR="002341C3" w:rsidRDefault="00EF0EE6" w:rsidP="005D0805">
      <w:pPr>
        <w:pStyle w:val="-"/>
        <w:numPr>
          <w:ilvl w:val="0"/>
          <w:numId w:val="2"/>
        </w:numPr>
        <w:tabs>
          <w:tab w:val="clear" w:pos="720"/>
          <w:tab w:val="left" w:pos="1440"/>
        </w:tabs>
        <w:spacing w:after="0"/>
        <w:jc w:val="both"/>
      </w:pPr>
      <w:r>
        <w:rPr>
          <w:rStyle w:val="1"/>
          <w:color w:val="000000"/>
          <w:sz w:val="24"/>
          <w:szCs w:val="24"/>
        </w:rPr>
        <w:t>11</w:t>
      </w:r>
      <w:r>
        <w:rPr>
          <w:color w:val="000000"/>
          <w:sz w:val="24"/>
          <w:szCs w:val="24"/>
        </w:rPr>
        <w:t xml:space="preserve"> нощувки в хотел</w:t>
      </w:r>
      <w:r>
        <w:rPr>
          <w:rStyle w:val="1"/>
          <w:color w:val="000000"/>
          <w:sz w:val="24"/>
          <w:szCs w:val="24"/>
        </w:rPr>
        <w:t>и</w:t>
      </w:r>
      <w:r>
        <w:rPr>
          <w:color w:val="000000"/>
          <w:sz w:val="24"/>
          <w:szCs w:val="24"/>
        </w:rPr>
        <w:t xml:space="preserve"> 3*: </w:t>
      </w:r>
      <w:r>
        <w:rPr>
          <w:rStyle w:val="1"/>
          <w:color w:val="000000"/>
          <w:sz w:val="24"/>
          <w:szCs w:val="24"/>
        </w:rPr>
        <w:t xml:space="preserve"> </w:t>
      </w:r>
      <w:r w:rsidRPr="00581647">
        <w:rPr>
          <w:rStyle w:val="1"/>
          <w:b/>
          <w:color w:val="000000"/>
          <w:sz w:val="24"/>
          <w:szCs w:val="24"/>
        </w:rPr>
        <w:t>7 нощувки в хотели 3*</w:t>
      </w:r>
      <w:r>
        <w:rPr>
          <w:rStyle w:val="1"/>
          <w:color w:val="000000"/>
          <w:sz w:val="24"/>
          <w:szCs w:val="24"/>
        </w:rPr>
        <w:t xml:space="preserve"> - по 1 в района на Любляна, 1 в района на Аугсбург, 1 в Страсбург, 1 в Женрва, 1 в Ница, 1 в Лидо ди Йезоло и 1 в Загреб и </w:t>
      </w:r>
      <w:r w:rsidRPr="00581647">
        <w:rPr>
          <w:rStyle w:val="1"/>
          <w:b/>
          <w:color w:val="000000"/>
          <w:sz w:val="24"/>
          <w:szCs w:val="24"/>
        </w:rPr>
        <w:t>4 нощувки в хотел 3* или 4* (в зависимост от избрания хотел) в</w:t>
      </w:r>
      <w:r>
        <w:rPr>
          <w:rStyle w:val="1"/>
          <w:color w:val="000000"/>
          <w:sz w:val="24"/>
          <w:szCs w:val="24"/>
        </w:rPr>
        <w:t xml:space="preserve"> </w:t>
      </w:r>
      <w:r w:rsidRPr="00581647">
        <w:rPr>
          <w:rStyle w:val="1"/>
          <w:b/>
          <w:color w:val="000000"/>
          <w:sz w:val="24"/>
          <w:szCs w:val="24"/>
        </w:rPr>
        <w:t>Париж;</w:t>
      </w:r>
    </w:p>
    <w:p w:rsidR="002341C3" w:rsidRDefault="00EF0EE6" w:rsidP="005D0805">
      <w:pPr>
        <w:pStyle w:val="-"/>
        <w:numPr>
          <w:ilvl w:val="0"/>
          <w:numId w:val="2"/>
        </w:numPr>
        <w:tabs>
          <w:tab w:val="clear" w:pos="720"/>
          <w:tab w:val="left" w:pos="1440"/>
        </w:tabs>
        <w:spacing w:after="0"/>
        <w:jc w:val="both"/>
      </w:pPr>
      <w:r>
        <w:rPr>
          <w:rStyle w:val="1"/>
          <w:color w:val="000000"/>
          <w:sz w:val="24"/>
          <w:szCs w:val="24"/>
        </w:rPr>
        <w:t>11 закуски  в ресторантите на хотелите;</w:t>
      </w:r>
    </w:p>
    <w:p w:rsidR="002341C3" w:rsidRDefault="00EF0EE6" w:rsidP="005D0805">
      <w:pPr>
        <w:pStyle w:val="-"/>
        <w:numPr>
          <w:ilvl w:val="0"/>
          <w:numId w:val="2"/>
        </w:numPr>
        <w:tabs>
          <w:tab w:val="clear" w:pos="720"/>
          <w:tab w:val="left" w:pos="1440"/>
        </w:tabs>
        <w:spacing w:after="0"/>
        <w:jc w:val="both"/>
      </w:pPr>
      <w:r>
        <w:rPr>
          <w:rStyle w:val="1"/>
          <w:color w:val="000000"/>
          <w:sz w:val="24"/>
          <w:szCs w:val="24"/>
        </w:rPr>
        <w:t>Туристическа програма в следните градове: Любляна, Страсбург, Париж, Женева, Ница, Монако, Венеция и Загреб</w:t>
      </w:r>
    </w:p>
    <w:p w:rsidR="002341C3" w:rsidRDefault="00EF0EE6" w:rsidP="005D0805">
      <w:pPr>
        <w:pStyle w:val="-"/>
        <w:numPr>
          <w:ilvl w:val="0"/>
          <w:numId w:val="2"/>
        </w:numPr>
        <w:tabs>
          <w:tab w:val="clear" w:pos="720"/>
          <w:tab w:val="left" w:pos="1440"/>
        </w:tabs>
        <w:spacing w:after="0"/>
        <w:jc w:val="both"/>
        <w:rPr>
          <w:color w:val="000000"/>
          <w:sz w:val="24"/>
          <w:szCs w:val="24"/>
        </w:rPr>
      </w:pPr>
      <w:r>
        <w:rPr>
          <w:color w:val="000000"/>
          <w:sz w:val="24"/>
          <w:szCs w:val="24"/>
        </w:rPr>
        <w:t>Транспорт с комфортен автобус;</w:t>
      </w:r>
    </w:p>
    <w:p w:rsidR="002341C3" w:rsidRDefault="00EF0EE6" w:rsidP="005D0805">
      <w:pPr>
        <w:pStyle w:val="-"/>
        <w:numPr>
          <w:ilvl w:val="0"/>
          <w:numId w:val="2"/>
        </w:numPr>
        <w:tabs>
          <w:tab w:val="clear" w:pos="720"/>
          <w:tab w:val="left" w:pos="1440"/>
        </w:tabs>
        <w:spacing w:after="0"/>
        <w:jc w:val="both"/>
        <w:rPr>
          <w:b/>
          <w:bCs/>
          <w:color w:val="FF0000"/>
        </w:rPr>
      </w:pPr>
      <w:r>
        <w:rPr>
          <w:color w:val="000000"/>
          <w:sz w:val="24"/>
          <w:szCs w:val="24"/>
        </w:rPr>
        <w:t>Екскурзоводско обслужване</w:t>
      </w:r>
      <w:r>
        <w:rPr>
          <w:rStyle w:val="1"/>
          <w:color w:val="000000"/>
          <w:sz w:val="24"/>
          <w:szCs w:val="24"/>
        </w:rPr>
        <w:t>.</w:t>
      </w:r>
    </w:p>
    <w:p w:rsidR="002341C3" w:rsidRDefault="002341C3">
      <w:pPr>
        <w:pStyle w:val="-"/>
        <w:tabs>
          <w:tab w:val="left" w:pos="1440"/>
        </w:tabs>
        <w:jc w:val="both"/>
        <w:rPr>
          <w:rStyle w:val="1"/>
          <w:color w:val="CE181E"/>
        </w:rPr>
      </w:pPr>
    </w:p>
    <w:p w:rsidR="002341C3" w:rsidRDefault="00EF0EE6" w:rsidP="005D080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Цената не включва:</w:t>
      </w:r>
    </w:p>
    <w:p w:rsidR="002341C3" w:rsidRDefault="00EF0EE6" w:rsidP="005D0805">
      <w:pPr>
        <w:pStyle w:val="-"/>
        <w:numPr>
          <w:ilvl w:val="0"/>
          <w:numId w:val="3"/>
        </w:numPr>
        <w:tabs>
          <w:tab w:val="clear" w:pos="720"/>
          <w:tab w:val="left" w:pos="1440"/>
        </w:tabs>
        <w:spacing w:after="0"/>
        <w:jc w:val="both"/>
        <w:rPr>
          <w:sz w:val="24"/>
          <w:szCs w:val="24"/>
        </w:rPr>
      </w:pPr>
      <w:r>
        <w:rPr>
          <w:bCs/>
          <w:color w:val="BF0041"/>
          <w:sz w:val="24"/>
          <w:szCs w:val="24"/>
        </w:rPr>
        <w:t xml:space="preserve">Доплащане за единична стая: </w:t>
      </w:r>
      <w:r>
        <w:rPr>
          <w:bCs/>
          <w:color w:val="BF0041"/>
          <w:sz w:val="24"/>
          <w:szCs w:val="24"/>
          <w:lang w:val="en-US"/>
        </w:rPr>
        <w:t xml:space="preserve">154 </w:t>
      </w:r>
      <w:r>
        <w:rPr>
          <w:bCs/>
          <w:color w:val="BF0041"/>
          <w:sz w:val="24"/>
          <w:szCs w:val="24"/>
        </w:rPr>
        <w:t>евро / 301 лв.</w:t>
      </w:r>
    </w:p>
    <w:p w:rsidR="002341C3" w:rsidRDefault="00EF0EE6" w:rsidP="005D0805">
      <w:pPr>
        <w:pStyle w:val="-"/>
        <w:numPr>
          <w:ilvl w:val="0"/>
          <w:numId w:val="3"/>
        </w:numPr>
        <w:tabs>
          <w:tab w:val="clear" w:pos="720"/>
          <w:tab w:val="left" w:pos="1440"/>
        </w:tabs>
        <w:spacing w:after="0"/>
        <w:jc w:val="both"/>
        <w:rPr>
          <w:color w:val="000000"/>
        </w:rPr>
      </w:pPr>
      <w:r>
        <w:rPr>
          <w:color w:val="000000"/>
          <w:sz w:val="24"/>
          <w:szCs w:val="24"/>
        </w:rPr>
        <w:t>Медицинска застраховка към ЗАД „Армеец“ за 12 дни с покритие 5000 евро за лица на възраст до 70 г – 11 лв, за лица на възраст от 70 до 85 г - 17 лв;</w:t>
      </w:r>
    </w:p>
    <w:p w:rsidR="002341C3" w:rsidRDefault="00EF0EE6" w:rsidP="005D0805">
      <w:pPr>
        <w:pStyle w:val="-"/>
        <w:numPr>
          <w:ilvl w:val="0"/>
          <w:numId w:val="3"/>
        </w:numPr>
        <w:tabs>
          <w:tab w:val="clear" w:pos="720"/>
          <w:tab w:val="left" w:pos="1440"/>
        </w:tabs>
        <w:spacing w:after="0"/>
        <w:jc w:val="both"/>
        <w:rPr>
          <w:color w:val="CE181E"/>
        </w:rPr>
      </w:pPr>
      <w:r>
        <w:rPr>
          <w:color w:val="000000"/>
          <w:sz w:val="24"/>
          <w:szCs w:val="24"/>
        </w:rPr>
        <w:t>Трансфер от и до Пловдив – 40 лева;</w:t>
      </w:r>
    </w:p>
    <w:p w:rsidR="002341C3" w:rsidRDefault="00EF0EE6" w:rsidP="005D0805">
      <w:pPr>
        <w:pStyle w:val="-"/>
        <w:numPr>
          <w:ilvl w:val="0"/>
          <w:numId w:val="2"/>
        </w:numPr>
        <w:tabs>
          <w:tab w:val="clear" w:pos="720"/>
          <w:tab w:val="left" w:pos="1440"/>
        </w:tabs>
        <w:spacing w:after="0"/>
        <w:jc w:val="both"/>
        <w:rPr>
          <w:sz w:val="24"/>
          <w:szCs w:val="24"/>
        </w:rPr>
      </w:pPr>
      <w:r>
        <w:rPr>
          <w:color w:val="000000"/>
          <w:sz w:val="24"/>
          <w:szCs w:val="24"/>
        </w:rPr>
        <w:lastRenderedPageBreak/>
        <w:t>Екскурзия до Версай при минимум 25 туристи (предплаща се в офиса на агенцията) – 15 евро;</w:t>
      </w:r>
    </w:p>
    <w:p w:rsidR="002341C3" w:rsidRDefault="00EF0EE6" w:rsidP="005D0805">
      <w:pPr>
        <w:pStyle w:val="-"/>
        <w:numPr>
          <w:ilvl w:val="0"/>
          <w:numId w:val="2"/>
        </w:numPr>
        <w:tabs>
          <w:tab w:val="clear" w:pos="720"/>
          <w:tab w:val="left" w:pos="1440"/>
        </w:tabs>
        <w:spacing w:after="0"/>
        <w:jc w:val="both"/>
        <w:rPr>
          <w:color w:val="000000"/>
        </w:rPr>
      </w:pPr>
      <w:r>
        <w:rPr>
          <w:color w:val="000000"/>
          <w:sz w:val="24"/>
          <w:szCs w:val="24"/>
        </w:rPr>
        <w:t>Екскурзия до замъците Шамбор и Блоа при минимум 25 туристи –</w:t>
      </w:r>
      <w:r>
        <w:rPr>
          <w:color w:val="BF0041"/>
          <w:sz w:val="24"/>
          <w:szCs w:val="24"/>
        </w:rPr>
        <w:t xml:space="preserve"> 25 евро;</w:t>
      </w:r>
    </w:p>
    <w:p w:rsidR="002341C3" w:rsidRDefault="00EF0EE6" w:rsidP="005D0805">
      <w:pPr>
        <w:pStyle w:val="-"/>
        <w:numPr>
          <w:ilvl w:val="0"/>
          <w:numId w:val="2"/>
        </w:numPr>
        <w:tabs>
          <w:tab w:val="clear" w:pos="720"/>
          <w:tab w:val="left" w:pos="1440"/>
        </w:tabs>
        <w:spacing w:after="0"/>
        <w:jc w:val="both"/>
        <w:rPr>
          <w:color w:val="000000"/>
          <w:sz w:val="24"/>
          <w:szCs w:val="24"/>
        </w:rPr>
      </w:pPr>
      <w:r>
        <w:rPr>
          <w:color w:val="000000"/>
          <w:sz w:val="24"/>
          <w:szCs w:val="24"/>
        </w:rPr>
        <w:t>Входни такси за посещаваните туристически обекти;</w:t>
      </w:r>
    </w:p>
    <w:p w:rsidR="005D0805" w:rsidRPr="005D0805" w:rsidRDefault="00EF0EE6" w:rsidP="005D0805">
      <w:pPr>
        <w:pStyle w:val="-"/>
        <w:numPr>
          <w:ilvl w:val="0"/>
          <w:numId w:val="2"/>
        </w:numPr>
        <w:tabs>
          <w:tab w:val="clear" w:pos="720"/>
          <w:tab w:val="left" w:pos="1440"/>
        </w:tabs>
        <w:spacing w:after="0"/>
        <w:jc w:val="both"/>
        <w:rPr>
          <w:rStyle w:val="1"/>
          <w:b/>
          <w:bCs/>
          <w:color w:val="000000"/>
        </w:rPr>
      </w:pPr>
      <w:bookmarkStart w:id="1" w:name="__DdeLink__327_55175821"/>
      <w:bookmarkEnd w:id="1"/>
      <w:r>
        <w:rPr>
          <w:rStyle w:val="1"/>
          <w:color w:val="000000"/>
          <w:sz w:val="24"/>
          <w:szCs w:val="24"/>
        </w:rPr>
        <w:t>По желание – застраховка „Отмяна на пътуване“.</w:t>
      </w:r>
    </w:p>
    <w:p w:rsidR="005D0805" w:rsidRPr="005D0805" w:rsidRDefault="005D0805" w:rsidP="005D0805">
      <w:pPr>
        <w:pStyle w:val="-"/>
        <w:numPr>
          <w:ilvl w:val="0"/>
          <w:numId w:val="2"/>
        </w:numPr>
        <w:tabs>
          <w:tab w:val="clear" w:pos="720"/>
          <w:tab w:val="left" w:pos="1440"/>
        </w:tabs>
        <w:spacing w:after="0"/>
        <w:jc w:val="both"/>
        <w:rPr>
          <w:b/>
          <w:bCs/>
          <w:color w:val="000000"/>
        </w:rPr>
      </w:pPr>
    </w:p>
    <w:p w:rsidR="002341C3" w:rsidRDefault="00EF0EE6" w:rsidP="005D0805">
      <w:pPr>
        <w:spacing w:after="0"/>
        <w:rPr>
          <w:rFonts w:ascii="Times New Roman" w:hAnsi="Times New Roman"/>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rsidR="002341C3" w:rsidRDefault="00EF0EE6" w:rsidP="005D0805">
      <w:pPr>
        <w:pStyle w:val="a5"/>
        <w:spacing w:after="0"/>
        <w:rPr>
          <w:rFonts w:ascii="Arial;sans-serif" w:hAnsi="Arial;sans-serif"/>
          <w:color w:val="000000"/>
          <w:sz w:val="20"/>
          <w:szCs w:val="24"/>
          <w:lang w:val="en-GB"/>
        </w:rPr>
      </w:pPr>
      <w:r>
        <w:rPr>
          <w:rFonts w:ascii="Times New Roman;serif" w:hAnsi="Times New Roman;serif"/>
          <w:color w:val="000000"/>
          <w:sz w:val="24"/>
          <w:szCs w:val="24"/>
          <w:lang w:val="ru-RU"/>
        </w:rPr>
        <w:t>* Лувъра – 17 евро;</w:t>
      </w:r>
    </w:p>
    <w:p w:rsidR="002341C3" w:rsidRDefault="00EF0EE6" w:rsidP="005D0805">
      <w:pPr>
        <w:pStyle w:val="a5"/>
        <w:spacing w:after="0"/>
        <w:rPr>
          <w:rFonts w:ascii="Arial;sans-serif" w:hAnsi="Arial;sans-serif"/>
          <w:sz w:val="20"/>
          <w:lang w:val="en-GB"/>
        </w:rPr>
      </w:pPr>
      <w:r>
        <w:rPr>
          <w:rFonts w:ascii="Times New Roman;serif" w:hAnsi="Times New Roman;serif"/>
          <w:sz w:val="24"/>
          <w:lang w:val="ru-RU"/>
        </w:rPr>
        <w:t>*</w:t>
      </w:r>
      <w:r>
        <w:rPr>
          <w:rFonts w:ascii="Arial;sans-serif" w:hAnsi="Arial;sans-serif"/>
          <w:color w:val="000000"/>
          <w:sz w:val="20"/>
          <w:lang w:val="en-GB"/>
        </w:rPr>
        <w:t xml:space="preserve"> „</w:t>
      </w:r>
      <w:r>
        <w:rPr>
          <w:rFonts w:ascii="Times New Roman;serif" w:hAnsi="Times New Roman;serif"/>
          <w:color w:val="000000"/>
          <w:sz w:val="24"/>
          <w:lang w:val="en-US"/>
        </w:rPr>
        <w:t>Нотр Дам</w:t>
      </w:r>
      <w:r>
        <w:rPr>
          <w:rFonts w:ascii="Arial;sans-serif" w:hAnsi="Arial;sans-serif"/>
          <w:color w:val="000000"/>
          <w:sz w:val="20"/>
          <w:lang w:val="en-GB"/>
        </w:rPr>
        <w:t xml:space="preserve">“ </w:t>
      </w:r>
      <w:r>
        <w:rPr>
          <w:rFonts w:ascii="Times New Roman;serif" w:hAnsi="Times New Roman;serif"/>
          <w:color w:val="000000"/>
          <w:sz w:val="24"/>
        </w:rPr>
        <w:t>в Париж – 10 евро;</w:t>
      </w:r>
    </w:p>
    <w:p w:rsidR="002341C3" w:rsidRDefault="00EF0EE6">
      <w:pPr>
        <w:pStyle w:val="a5"/>
        <w:rPr>
          <w:rFonts w:ascii="Arial;sans-serif" w:hAnsi="Arial;sans-serif"/>
          <w:sz w:val="20"/>
          <w:lang w:val="en-GB"/>
        </w:rPr>
      </w:pPr>
      <w:r>
        <w:rPr>
          <w:rFonts w:ascii="Times New Roman;serif" w:hAnsi="Times New Roman;serif"/>
          <w:sz w:val="24"/>
          <w:lang w:val="ru-RU"/>
        </w:rPr>
        <w:t>* Айфеловата кула – 1</w:t>
      </w:r>
      <w:r>
        <w:rPr>
          <w:rFonts w:ascii="Times New Roman;serif" w:hAnsi="Times New Roman;serif"/>
          <w:sz w:val="24"/>
          <w:lang w:val="en-US"/>
        </w:rPr>
        <w:t>7</w:t>
      </w:r>
      <w:r>
        <w:rPr>
          <w:rFonts w:ascii="Arial;sans-serif" w:hAnsi="Arial;sans-serif"/>
          <w:sz w:val="20"/>
          <w:lang w:val="en-GB"/>
        </w:rPr>
        <w:t xml:space="preserve"> </w:t>
      </w:r>
      <w:r>
        <w:rPr>
          <w:rFonts w:ascii="Times New Roman;serif" w:hAnsi="Times New Roman;serif"/>
          <w:sz w:val="24"/>
          <w:lang w:val="ru-RU"/>
        </w:rPr>
        <w:t>евр</w:t>
      </w:r>
      <w:proofErr w:type="gramStart"/>
      <w:r>
        <w:rPr>
          <w:rFonts w:ascii="Times New Roman;serif" w:hAnsi="Times New Roman;serif"/>
          <w:sz w:val="24"/>
          <w:lang w:val="ru-RU"/>
        </w:rPr>
        <w:t>о(</w:t>
      </w:r>
      <w:proofErr w:type="gramEnd"/>
      <w:r>
        <w:rPr>
          <w:rFonts w:ascii="Times New Roman;serif" w:hAnsi="Times New Roman;serif"/>
          <w:sz w:val="24"/>
          <w:lang w:val="ru-RU"/>
        </w:rPr>
        <w:t>с достъп до 2-ри етаж) и 25 евро (с достъп до върха) –</w:t>
      </w:r>
      <w:r>
        <w:rPr>
          <w:rFonts w:ascii="Arial;sans-serif" w:hAnsi="Arial;sans-serif"/>
          <w:sz w:val="20"/>
          <w:lang w:val="en-GB"/>
        </w:rPr>
        <w:t xml:space="preserve"> </w:t>
      </w:r>
      <w:r>
        <w:rPr>
          <w:rFonts w:ascii="Times New Roman;serif" w:hAnsi="Times New Roman;serif"/>
          <w:sz w:val="24"/>
        </w:rPr>
        <w:t>заплаща се предварително в офиса на агенцията</w:t>
      </w:r>
      <w:r>
        <w:rPr>
          <w:rFonts w:ascii="Times New Roman;serif" w:hAnsi="Times New Roman;serif"/>
          <w:sz w:val="24"/>
          <w:lang w:val="ru-RU"/>
        </w:rPr>
        <w:t>;</w:t>
      </w:r>
    </w:p>
    <w:p w:rsidR="002341C3" w:rsidRDefault="00EF0EE6" w:rsidP="005D0805">
      <w:pPr>
        <w:pStyle w:val="a5"/>
        <w:spacing w:after="0"/>
        <w:jc w:val="both"/>
        <w:rPr>
          <w:rFonts w:ascii="Times New Roman;serif" w:hAnsi="Times New Roman;serif"/>
          <w:sz w:val="24"/>
          <w:lang w:val="ru-RU"/>
        </w:rPr>
      </w:pPr>
      <w:r>
        <w:rPr>
          <w:rFonts w:ascii="Times New Roman;serif" w:hAnsi="Times New Roman;serif"/>
          <w:sz w:val="24"/>
          <w:lang w:val="ru-RU"/>
        </w:rPr>
        <w:t xml:space="preserve">* Разходка с корабче </w:t>
      </w:r>
      <w:proofErr w:type="gramStart"/>
      <w:r>
        <w:rPr>
          <w:rFonts w:ascii="Times New Roman;serif" w:hAnsi="Times New Roman;serif"/>
          <w:sz w:val="24"/>
          <w:lang w:val="ru-RU"/>
        </w:rPr>
        <w:t>по</w:t>
      </w:r>
      <w:proofErr w:type="gramEnd"/>
      <w:r>
        <w:rPr>
          <w:rFonts w:ascii="Times New Roman;serif" w:hAnsi="Times New Roman;serif"/>
          <w:sz w:val="24"/>
          <w:lang w:val="ru-RU"/>
        </w:rPr>
        <w:t xml:space="preserve"> </w:t>
      </w:r>
      <w:proofErr w:type="gramStart"/>
      <w:r>
        <w:rPr>
          <w:rFonts w:ascii="Times New Roman;serif" w:hAnsi="Times New Roman;serif"/>
          <w:sz w:val="24"/>
          <w:lang w:val="ru-RU"/>
        </w:rPr>
        <w:t>Сена</w:t>
      </w:r>
      <w:proofErr w:type="gramEnd"/>
      <w:r>
        <w:rPr>
          <w:rFonts w:ascii="Times New Roman;serif" w:hAnsi="Times New Roman;serif"/>
          <w:sz w:val="24"/>
          <w:lang w:val="ru-RU"/>
        </w:rPr>
        <w:t xml:space="preserve"> – 16 евро (може да се заплати на място);</w:t>
      </w:r>
    </w:p>
    <w:p w:rsidR="002341C3" w:rsidRDefault="00EF0EE6" w:rsidP="005D0805">
      <w:pPr>
        <w:pStyle w:val="a5"/>
        <w:spacing w:after="0"/>
        <w:jc w:val="both"/>
        <w:rPr>
          <w:rFonts w:ascii="Arial;sans-serif" w:hAnsi="Arial;sans-serif"/>
          <w:sz w:val="20"/>
          <w:lang w:val="en-GB"/>
        </w:rPr>
      </w:pPr>
      <w:r>
        <w:rPr>
          <w:rFonts w:ascii="Times New Roman;serif" w:hAnsi="Times New Roman;serif"/>
          <w:sz w:val="24"/>
          <w:lang w:val="ru-RU"/>
        </w:rPr>
        <w:t xml:space="preserve">* Билет за Дворец </w:t>
      </w:r>
      <w:r>
        <w:rPr>
          <w:rFonts w:ascii="Arial;sans-serif" w:hAnsi="Arial;sans-serif"/>
          <w:sz w:val="20"/>
          <w:lang w:val="en-GB"/>
        </w:rPr>
        <w:t>“</w:t>
      </w:r>
      <w:r>
        <w:rPr>
          <w:rFonts w:ascii="Times New Roman;serif" w:hAnsi="Times New Roman;serif"/>
          <w:sz w:val="24"/>
          <w:lang w:val="en-GB"/>
        </w:rPr>
        <w:t>Версай“</w:t>
      </w:r>
      <w:r>
        <w:rPr>
          <w:rFonts w:ascii="Arial;sans-serif" w:hAnsi="Arial;sans-serif"/>
          <w:sz w:val="20"/>
          <w:lang w:val="en-GB"/>
        </w:rPr>
        <w:t xml:space="preserve"> </w:t>
      </w:r>
      <w:r>
        <w:rPr>
          <w:rFonts w:ascii="Times New Roman;serif" w:hAnsi="Times New Roman;serif"/>
          <w:sz w:val="24"/>
        </w:rPr>
        <w:t xml:space="preserve">(включва достъп до двореца, временните изложби, градините и парка) - </w:t>
      </w:r>
      <w:r>
        <w:rPr>
          <w:rFonts w:ascii="Times New Roman;serif" w:hAnsi="Times New Roman;serif"/>
          <w:sz w:val="24"/>
          <w:lang w:val="en-GB"/>
        </w:rPr>
        <w:t>1</w:t>
      </w:r>
      <w:r>
        <w:rPr>
          <w:rFonts w:ascii="Times New Roman;serif" w:hAnsi="Times New Roman;serif"/>
          <w:sz w:val="24"/>
        </w:rPr>
        <w:t>8</w:t>
      </w:r>
      <w:r>
        <w:rPr>
          <w:rFonts w:ascii="Arial;sans-serif" w:hAnsi="Arial;sans-serif"/>
          <w:sz w:val="20"/>
          <w:lang w:val="en-GB"/>
        </w:rPr>
        <w:t xml:space="preserve"> </w:t>
      </w:r>
      <w:r>
        <w:rPr>
          <w:rFonts w:ascii="Times New Roman;serif" w:hAnsi="Times New Roman;serif"/>
          <w:sz w:val="24"/>
          <w:lang w:val="en-GB"/>
        </w:rPr>
        <w:t>евро</w:t>
      </w:r>
      <w:r>
        <w:rPr>
          <w:rFonts w:ascii="Arial;sans-serif" w:hAnsi="Arial;sans-serif"/>
          <w:sz w:val="20"/>
          <w:lang w:val="en-GB"/>
        </w:rPr>
        <w:t xml:space="preserve"> </w:t>
      </w:r>
      <w:r>
        <w:rPr>
          <w:rFonts w:ascii="Times New Roman;serif" w:hAnsi="Times New Roman;serif"/>
          <w:sz w:val="24"/>
        </w:rPr>
        <w:t xml:space="preserve">(с аудиогид) – </w:t>
      </w:r>
      <w:r>
        <w:rPr>
          <w:rFonts w:ascii="Times New Roman;serif" w:hAnsi="Times New Roman;serif"/>
          <w:b/>
          <w:sz w:val="24"/>
        </w:rPr>
        <w:t xml:space="preserve">заявява се и се заплаща предварително </w:t>
      </w:r>
      <w:proofErr w:type="gramStart"/>
      <w:r>
        <w:rPr>
          <w:rFonts w:ascii="Times New Roman;serif" w:hAnsi="Times New Roman;serif"/>
          <w:b/>
          <w:sz w:val="24"/>
        </w:rPr>
        <w:t>в</w:t>
      </w:r>
      <w:proofErr w:type="gramEnd"/>
      <w:r>
        <w:rPr>
          <w:rFonts w:ascii="Times New Roman;serif" w:hAnsi="Times New Roman;serif"/>
          <w:b/>
          <w:sz w:val="24"/>
        </w:rPr>
        <w:t xml:space="preserve"> офиса</w:t>
      </w:r>
      <w:r>
        <w:rPr>
          <w:rFonts w:ascii="Times New Roman;serif" w:hAnsi="Times New Roman;serif"/>
          <w:b/>
          <w:sz w:val="24"/>
          <w:lang w:val="en-GB"/>
        </w:rPr>
        <w:t>;</w:t>
      </w:r>
    </w:p>
    <w:p w:rsidR="002341C3" w:rsidRDefault="00EF0EE6" w:rsidP="005D0805">
      <w:pPr>
        <w:pStyle w:val="a5"/>
        <w:spacing w:after="0"/>
        <w:jc w:val="both"/>
        <w:rPr>
          <w:rFonts w:ascii="Arial;sans-serif" w:hAnsi="Arial;sans-serif"/>
          <w:color w:val="BF0041"/>
          <w:sz w:val="20"/>
          <w:lang w:val="en-GB"/>
        </w:rPr>
      </w:pPr>
      <w:r>
        <w:rPr>
          <w:rFonts w:ascii="Times New Roman;serif" w:hAnsi="Times New Roman;serif"/>
          <w:b/>
          <w:color w:val="BF0041"/>
          <w:sz w:val="24"/>
        </w:rPr>
        <w:t xml:space="preserve">* </w:t>
      </w:r>
      <w:r>
        <w:rPr>
          <w:rFonts w:ascii="Times New Roman;serif" w:hAnsi="Times New Roman;serif"/>
          <w:color w:val="BF0041"/>
          <w:sz w:val="24"/>
        </w:rPr>
        <w:t>Достъпът до градините и парка на двореца „Версай“ е безплатен, с изключение на дните, в които има Музикално шоу с фонтаните;</w:t>
      </w:r>
    </w:p>
    <w:p w:rsidR="002341C3" w:rsidRDefault="00EF0EE6" w:rsidP="005D0805">
      <w:pPr>
        <w:pStyle w:val="a5"/>
        <w:spacing w:after="0"/>
        <w:jc w:val="both"/>
        <w:rPr>
          <w:rFonts w:ascii="Arial;sans-serif" w:hAnsi="Arial;sans-serif"/>
          <w:sz w:val="20"/>
          <w:lang w:val="en-GB"/>
        </w:rPr>
      </w:pPr>
      <w:r>
        <w:rPr>
          <w:rFonts w:ascii="Times New Roman;serif" w:hAnsi="Times New Roman;serif"/>
          <w:sz w:val="24"/>
          <w:lang w:val="en-GB"/>
        </w:rPr>
        <w:t>* Замъкът „Шамбор</w:t>
      </w:r>
      <w:proofErr w:type="gramStart"/>
      <w:r>
        <w:rPr>
          <w:rFonts w:ascii="Times New Roman;serif" w:hAnsi="Times New Roman;serif"/>
          <w:sz w:val="24"/>
          <w:lang w:val="en-GB"/>
        </w:rPr>
        <w:t>“ –</w:t>
      </w:r>
      <w:proofErr w:type="gramEnd"/>
      <w:r>
        <w:rPr>
          <w:rFonts w:ascii="Times New Roman;serif" w:hAnsi="Times New Roman;serif"/>
          <w:color w:val="BF0041"/>
          <w:sz w:val="24"/>
          <w:lang w:val="en-GB"/>
        </w:rPr>
        <w:t xml:space="preserve"> 1</w:t>
      </w:r>
      <w:r>
        <w:rPr>
          <w:rFonts w:ascii="Times New Roman;serif" w:hAnsi="Times New Roman;serif"/>
          <w:color w:val="BF0041"/>
          <w:sz w:val="24"/>
        </w:rPr>
        <w:t>3</w:t>
      </w:r>
      <w:r>
        <w:rPr>
          <w:rFonts w:ascii="Arial;sans-serif" w:hAnsi="Arial;sans-serif"/>
          <w:color w:val="BF0041"/>
          <w:sz w:val="20"/>
          <w:lang w:val="en-GB"/>
        </w:rPr>
        <w:t xml:space="preserve"> </w:t>
      </w:r>
      <w:r>
        <w:rPr>
          <w:rFonts w:ascii="Times New Roman;serif" w:hAnsi="Times New Roman;serif"/>
          <w:color w:val="BF0041"/>
          <w:sz w:val="24"/>
          <w:lang w:val="en-GB"/>
        </w:rPr>
        <w:t>евро;</w:t>
      </w:r>
    </w:p>
    <w:p w:rsidR="002341C3" w:rsidRDefault="00EF0EE6" w:rsidP="005D0805">
      <w:pPr>
        <w:pStyle w:val="a5"/>
        <w:spacing w:after="0"/>
        <w:rPr>
          <w:rFonts w:ascii="Arial;sans-serif" w:hAnsi="Arial;sans-serif"/>
          <w:sz w:val="20"/>
          <w:lang w:val="en-GB"/>
        </w:rPr>
      </w:pPr>
      <w:r>
        <w:rPr>
          <w:rFonts w:ascii="Times New Roman;serif" w:hAnsi="Times New Roman;serif"/>
          <w:sz w:val="24"/>
          <w:lang w:val="en-GB"/>
        </w:rPr>
        <w:t>* Замъкът „Блоа</w:t>
      </w:r>
      <w:proofErr w:type="gramStart"/>
      <w:r>
        <w:rPr>
          <w:rFonts w:ascii="Times New Roman;serif" w:hAnsi="Times New Roman;serif"/>
          <w:sz w:val="24"/>
          <w:lang w:val="en-GB"/>
        </w:rPr>
        <w:t>“ -</w:t>
      </w:r>
      <w:proofErr w:type="gramEnd"/>
      <w:r>
        <w:rPr>
          <w:rFonts w:ascii="Times New Roman;serif" w:hAnsi="Times New Roman;serif"/>
          <w:color w:val="BF0041"/>
          <w:sz w:val="24"/>
          <w:lang w:val="en-GB"/>
        </w:rPr>
        <w:t xml:space="preserve"> 10</w:t>
      </w:r>
      <w:r>
        <w:rPr>
          <w:rFonts w:ascii="Times New Roman;serif" w:hAnsi="Times New Roman;serif"/>
          <w:color w:val="BF0041"/>
          <w:sz w:val="24"/>
        </w:rPr>
        <w:t>,50</w:t>
      </w:r>
      <w:r>
        <w:rPr>
          <w:rFonts w:ascii="Arial;sans-serif" w:hAnsi="Arial;sans-serif"/>
          <w:color w:val="BF0041"/>
          <w:sz w:val="20"/>
          <w:lang w:val="en-GB"/>
        </w:rPr>
        <w:t xml:space="preserve"> </w:t>
      </w:r>
      <w:r>
        <w:rPr>
          <w:rFonts w:ascii="Times New Roman;serif" w:hAnsi="Times New Roman;serif"/>
          <w:color w:val="BF0041"/>
          <w:sz w:val="24"/>
          <w:lang w:val="en-GB"/>
        </w:rPr>
        <w:t>евро;</w:t>
      </w:r>
    </w:p>
    <w:p w:rsidR="002341C3" w:rsidRDefault="00EF0EE6" w:rsidP="005D0805">
      <w:pPr>
        <w:pStyle w:val="a5"/>
        <w:spacing w:after="0"/>
        <w:jc w:val="both"/>
        <w:rPr>
          <w:rFonts w:ascii="Times New Roman;serif" w:hAnsi="Times New Roman;serif"/>
          <w:sz w:val="24"/>
        </w:rPr>
      </w:pPr>
      <w:r>
        <w:rPr>
          <w:rFonts w:ascii="Times New Roman;serif" w:hAnsi="Times New Roman;serif"/>
          <w:sz w:val="24"/>
        </w:rPr>
        <w:t>* Корабче до Венеция – 20 евро (необходимо за достигане до Венеция / може да се заплаща на място);</w:t>
      </w:r>
    </w:p>
    <w:p w:rsidR="002341C3" w:rsidRDefault="00EF0EE6" w:rsidP="005D0805">
      <w:pPr>
        <w:pStyle w:val="a5"/>
        <w:spacing w:after="0"/>
        <w:jc w:val="both"/>
        <w:rPr>
          <w:i/>
        </w:rPr>
      </w:pPr>
      <w:r>
        <w:rPr>
          <w:i/>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rsidR="005D0805" w:rsidRDefault="005D0805">
      <w:pPr>
        <w:rPr>
          <w:rFonts w:ascii="Times New Roman" w:hAnsi="Times New Roman"/>
          <w:b/>
          <w:bCs/>
          <w:color w:val="CE181E"/>
          <w:sz w:val="24"/>
          <w:szCs w:val="24"/>
        </w:rPr>
      </w:pPr>
    </w:p>
    <w:p w:rsidR="002341C3" w:rsidRDefault="00EF0EE6" w:rsidP="005D0805">
      <w:pPr>
        <w:rPr>
          <w:rFonts w:ascii="Times New Roman" w:hAnsi="Times New Roman"/>
          <w:color w:val="000000"/>
          <w:sz w:val="24"/>
          <w:szCs w:val="24"/>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 xml:space="preserve">Любляна, замъка Херенхимзее, Аугсбург, замъците Линдерхоф и Нойншванщайн, Страсбург, Париж, Версай </w:t>
      </w:r>
    </w:p>
    <w:p w:rsidR="005D0805" w:rsidRPr="005D0805" w:rsidRDefault="005D0805" w:rsidP="005D0805">
      <w:pPr>
        <w:rPr>
          <w:color w:val="CE181E"/>
        </w:rPr>
      </w:pPr>
    </w:p>
    <w:p w:rsidR="002341C3" w:rsidRPr="005D0805" w:rsidRDefault="00EF0EE6">
      <w:pPr>
        <w:rPr>
          <w:sz w:val="28"/>
          <w:szCs w:val="28"/>
        </w:rPr>
      </w:pPr>
      <w:r w:rsidRPr="005D0805">
        <w:rPr>
          <w:rFonts w:ascii="Times New Roman" w:hAnsi="Times New Roman"/>
          <w:b/>
          <w:sz w:val="28"/>
          <w:szCs w:val="28"/>
        </w:rPr>
        <w:t>Туристическа програма:</w:t>
      </w:r>
    </w:p>
    <w:p w:rsidR="002341C3" w:rsidRDefault="00EF0EE6">
      <w:pPr>
        <w:rPr>
          <w:rFonts w:ascii="Times New Roman" w:hAnsi="Times New Roman"/>
          <w:sz w:val="24"/>
          <w:szCs w:val="24"/>
        </w:rPr>
      </w:pPr>
      <w:r>
        <w:rPr>
          <w:rFonts w:ascii="Times New Roman" w:hAnsi="Times New Roman"/>
          <w:b/>
          <w:sz w:val="24"/>
          <w:szCs w:val="24"/>
          <w:lang w:val="de-DE"/>
        </w:rPr>
        <w:t xml:space="preserve">1 Ден: София - </w:t>
      </w:r>
      <w:r>
        <w:rPr>
          <w:rFonts w:ascii="Times New Roman" w:hAnsi="Times New Roman"/>
          <w:b/>
          <w:sz w:val="24"/>
          <w:szCs w:val="24"/>
        </w:rPr>
        <w:t>Любляна</w:t>
      </w:r>
    </w:p>
    <w:p w:rsidR="002341C3" w:rsidRDefault="00EF0EE6">
      <w:pPr>
        <w:jc w:val="both"/>
      </w:pPr>
      <w:r>
        <w:rPr>
          <w:rFonts w:ascii="Times New Roman" w:hAnsi="Times New Roman"/>
          <w:sz w:val="24"/>
          <w:szCs w:val="24"/>
          <w:lang w:val="de-DE"/>
        </w:rPr>
        <w:t xml:space="preserve">Тръгване от </w:t>
      </w:r>
      <w:r>
        <w:rPr>
          <w:rFonts w:ascii="Times New Roman" w:hAnsi="Times New Roman"/>
          <w:sz w:val="24"/>
          <w:szCs w:val="24"/>
        </w:rPr>
        <w:t xml:space="preserve">Пловдив в 05:00 от бензиностанция ОМВ до хотел „Санкт Петербург“ (заявява се и се заплаща предварително); </w:t>
      </w:r>
      <w:r>
        <w:rPr>
          <w:rFonts w:ascii="Times New Roman" w:hAnsi="Times New Roman"/>
          <w:sz w:val="24"/>
          <w:szCs w:val="24"/>
          <w:lang w:val="de-DE"/>
        </w:rPr>
        <w:t xml:space="preserve">в 08:00 ч. </w:t>
      </w:r>
      <w:r>
        <w:rPr>
          <w:rFonts w:ascii="Times New Roman" w:hAnsi="Times New Roman"/>
          <w:sz w:val="24"/>
          <w:szCs w:val="24"/>
        </w:rPr>
        <w:t>о</w:t>
      </w:r>
      <w:r>
        <w:rPr>
          <w:rFonts w:ascii="Times New Roman" w:hAnsi="Times New Roman"/>
          <w:sz w:val="24"/>
          <w:szCs w:val="24"/>
          <w:lang w:val="de-DE"/>
        </w:rPr>
        <w:t xml:space="preserve">т </w:t>
      </w:r>
      <w:r>
        <w:rPr>
          <w:rFonts w:ascii="Times New Roman" w:hAnsi="Times New Roman"/>
          <w:sz w:val="24"/>
          <w:szCs w:val="24"/>
        </w:rPr>
        <w:t>София -</w:t>
      </w:r>
      <w:r>
        <w:rPr>
          <w:rFonts w:ascii="Times New Roman" w:hAnsi="Times New Roman"/>
          <w:sz w:val="24"/>
          <w:szCs w:val="24"/>
          <w:lang w:val="de-DE"/>
        </w:rPr>
        <w:t xml:space="preserve"> Национал</w:t>
      </w:r>
      <w:r>
        <w:rPr>
          <w:rFonts w:ascii="Times New Roman" w:hAnsi="Times New Roman"/>
          <w:sz w:val="24"/>
          <w:szCs w:val="24"/>
        </w:rPr>
        <w:t>ен</w:t>
      </w:r>
      <w:r>
        <w:rPr>
          <w:rFonts w:ascii="Times New Roman" w:hAnsi="Times New Roman"/>
          <w:sz w:val="24"/>
          <w:szCs w:val="24"/>
          <w:lang w:val="de-DE"/>
        </w:rPr>
        <w:t xml:space="preserve"> стадион “Васил Левски” </w:t>
      </w:r>
      <w:r>
        <w:rPr>
          <w:rFonts w:ascii="Times New Roman" w:hAnsi="Times New Roman"/>
          <w:sz w:val="24"/>
          <w:szCs w:val="24"/>
        </w:rPr>
        <w:t>и в 08:30 от автогара „Сердика“ (само с предварителна заявка)</w:t>
      </w:r>
      <w:r>
        <w:rPr>
          <w:rFonts w:ascii="Times New Roman" w:hAnsi="Times New Roman"/>
          <w:sz w:val="24"/>
          <w:szCs w:val="24"/>
          <w:lang w:val="de-DE"/>
        </w:rPr>
        <w:t xml:space="preserve">. </w:t>
      </w:r>
      <w:r>
        <w:rPr>
          <w:rFonts w:ascii="Times New Roman" w:hAnsi="Times New Roman"/>
          <w:sz w:val="24"/>
          <w:szCs w:val="24"/>
        </w:rPr>
        <w:t xml:space="preserve">Транзитно преминаване през Сърбия. </w:t>
      </w:r>
      <w:r>
        <w:rPr>
          <w:rFonts w:ascii="Times New Roman" w:hAnsi="Times New Roman"/>
          <w:sz w:val="24"/>
          <w:szCs w:val="24"/>
          <w:lang w:val="de-DE"/>
        </w:rPr>
        <w:t xml:space="preserve">Настаняване в хотел в </w:t>
      </w:r>
      <w:r>
        <w:rPr>
          <w:rFonts w:ascii="Times New Roman" w:hAnsi="Times New Roman"/>
          <w:sz w:val="24"/>
          <w:szCs w:val="24"/>
        </w:rPr>
        <w:t>района на Любляна</w:t>
      </w:r>
      <w:r>
        <w:rPr>
          <w:rFonts w:ascii="Times New Roman" w:hAnsi="Times New Roman"/>
          <w:sz w:val="24"/>
          <w:szCs w:val="24"/>
          <w:lang w:val="de-DE"/>
        </w:rPr>
        <w:t xml:space="preserve">. </w:t>
      </w:r>
      <w:r>
        <w:rPr>
          <w:rFonts w:ascii="Times New Roman" w:hAnsi="Times New Roman"/>
          <w:sz w:val="24"/>
          <w:szCs w:val="24"/>
        </w:rPr>
        <w:t>Н</w:t>
      </w:r>
      <w:r>
        <w:rPr>
          <w:rFonts w:ascii="Times New Roman" w:hAnsi="Times New Roman"/>
          <w:sz w:val="24"/>
          <w:szCs w:val="24"/>
          <w:lang w:val="de-DE"/>
        </w:rPr>
        <w:t>ощувка.</w:t>
      </w:r>
    </w:p>
    <w:p w:rsidR="002341C3" w:rsidRDefault="00EF0EE6">
      <w:pPr>
        <w:jc w:val="both"/>
        <w:rPr>
          <w:rFonts w:ascii="Times New Roman" w:hAnsi="Times New Roman"/>
          <w:sz w:val="24"/>
          <w:szCs w:val="24"/>
        </w:rPr>
      </w:pPr>
      <w:r>
        <w:rPr>
          <w:rFonts w:ascii="Times New Roman" w:hAnsi="Times New Roman"/>
          <w:b/>
          <w:sz w:val="24"/>
          <w:szCs w:val="24"/>
        </w:rPr>
        <w:t>2 Ден: Любляна - Замъка Херенхимзее - Аугсбург</w:t>
      </w:r>
    </w:p>
    <w:p w:rsidR="002341C3" w:rsidRDefault="00EF0EE6">
      <w:pPr>
        <w:jc w:val="both"/>
        <w:rPr>
          <w:rFonts w:ascii="Times New Roman" w:hAnsi="Times New Roman"/>
          <w:sz w:val="24"/>
          <w:szCs w:val="24"/>
        </w:rPr>
      </w:pPr>
      <w:r>
        <w:rPr>
          <w:rFonts w:ascii="Times New Roman" w:hAnsi="Times New Roman"/>
          <w:sz w:val="24"/>
          <w:szCs w:val="24"/>
        </w:rPr>
        <w:t xml:space="preserve">Закуска. Кратка туристическа програма в Любляна - град на кръстопът, въплътил духа на централна Европа и Средиземноморието, мост между разнородни култури, настроения и идеи. С нашата разходка ще видите Старото кметство, Тримостието, </w:t>
      </w:r>
      <w:r>
        <w:rPr>
          <w:rFonts w:ascii="Times New Roman" w:hAnsi="Times New Roman"/>
          <w:sz w:val="24"/>
          <w:szCs w:val="24"/>
        </w:rPr>
        <w:lastRenderedPageBreak/>
        <w:t xml:space="preserve">централния площад с монумента на автора на словенския химн Франц Прешерн, Францисканския манастир, Змейския мост. Отпътуване за Германия и вълнуващия замък на Лудвиг </w:t>
      </w:r>
      <w:r>
        <w:rPr>
          <w:rFonts w:ascii="Times New Roman" w:hAnsi="Times New Roman"/>
          <w:sz w:val="24"/>
          <w:szCs w:val="24"/>
          <w:lang w:val="en-US"/>
        </w:rPr>
        <w:t>II</w:t>
      </w:r>
      <w:r>
        <w:rPr>
          <w:rFonts w:ascii="Times New Roman" w:hAnsi="Times New Roman"/>
          <w:sz w:val="24"/>
          <w:szCs w:val="24"/>
        </w:rPr>
        <w:t>- Херенхимзее, олицетворяващ сбъданата мечта на крал Лудвиг за “замък по-бляскав от Версай”. Лудвиг II строи този замък, за да се "спаси" от светския живот, баловете и  развлеченията. Това е място за уединение, където самотният крал можел да избяга от реалността и да се потопи в света на пълното блаженство. Той е живял тук само 10 дни, като всяка вечер заповядвал Огледалната зала да бъде осветявана от всичките 33 полилея и 44 свещника, в които горели 2000 свещи.Продължаваме към Аугсбург-роден град на бащата на Моцарт. Настаняване в хотел. Нощувка в района на Аугсбург.</w:t>
      </w:r>
    </w:p>
    <w:p w:rsidR="005D0805" w:rsidRDefault="005D0805">
      <w:pPr>
        <w:jc w:val="both"/>
      </w:pPr>
    </w:p>
    <w:p w:rsidR="002341C3" w:rsidRDefault="00EF0EE6">
      <w:pPr>
        <w:rPr>
          <w:rFonts w:ascii="Times New Roman" w:hAnsi="Times New Roman"/>
          <w:sz w:val="24"/>
          <w:szCs w:val="24"/>
        </w:rPr>
      </w:pPr>
      <w:r>
        <w:rPr>
          <w:rFonts w:ascii="Times New Roman" w:hAnsi="Times New Roman"/>
          <w:b/>
          <w:sz w:val="24"/>
          <w:szCs w:val="24"/>
        </w:rPr>
        <w:t>3 Ден:  Аугсбург – замъците Линдерхоф и Нойшванщайн - Страсбург</w:t>
      </w:r>
    </w:p>
    <w:p w:rsidR="002341C3" w:rsidRDefault="00EF0EE6">
      <w:pPr>
        <w:jc w:val="both"/>
        <w:rPr>
          <w:rFonts w:ascii="Times New Roman" w:hAnsi="Times New Roman"/>
          <w:sz w:val="24"/>
          <w:szCs w:val="24"/>
        </w:rPr>
      </w:pPr>
      <w:r>
        <w:rPr>
          <w:rFonts w:ascii="Times New Roman" w:hAnsi="Times New Roman"/>
          <w:sz w:val="24"/>
          <w:szCs w:val="24"/>
        </w:rPr>
        <w:t>Закуска. Отпътуване към легендарните Баварски  замъци. Разглеждане на лятната резиденция на крал Лудвиг II – Линдерхоф, както казва самият той: "Мястото е едно от най-красивите места, някога намирани..." Фееричният дворец "Линдерхоф" - шедьовър в стил великолепен барок и  изискано рококо е любимия дворец на "последния добър и самотен крал" . Сред величествен планински пейзаж се крие едно истинско бижу, което поразява със своето очарование! Денят ни продължава с посещение на замъка Нойшванщайн -архитектурно творение, вдъхновило крал Лудвиг II, наречен „Безумни“ ,от легендата за лебедовия рицар Лоенгрин и от сюжетите в оперите на Вагнер.  Кацнал върху живописен хълм в подножието на Баварските Алпи, Нойшванщайн е един неповторим дворец,една фантазия от камък, сякаш току що появила се от някоя завладяваща детска книжка. Самото име ("Нов лебедов камък") идва от мита за Лоенгрин - Рицаря лебед. Вагнер създава по него едноименната опера, а Чайковски пише балета "Лебедово езеро". Любопитен факт е, че замъкът е трябвало да бъде "достоен храм за богоподобен приятел", както сам кралят се изразява,но Рихард Вагнер никога не го посещава. Отпътуване за Франция и очарователния Страсбург. Настаняване в хотел. Нощувка.</w:t>
      </w:r>
    </w:p>
    <w:p w:rsidR="002341C3" w:rsidRDefault="00EF0EE6">
      <w:pPr>
        <w:rPr>
          <w:rFonts w:ascii="Times New Roman" w:hAnsi="Times New Roman"/>
          <w:sz w:val="24"/>
          <w:szCs w:val="24"/>
        </w:rPr>
      </w:pPr>
      <w:r>
        <w:rPr>
          <w:rFonts w:ascii="Times New Roman" w:hAnsi="Times New Roman"/>
          <w:b/>
          <w:sz w:val="24"/>
          <w:szCs w:val="24"/>
        </w:rPr>
        <w:t>4 Ден:  Страсбург - Париж</w:t>
      </w:r>
    </w:p>
    <w:p w:rsidR="002341C3" w:rsidRDefault="00EF0EE6">
      <w:pPr>
        <w:jc w:val="both"/>
      </w:pPr>
      <w:r>
        <w:rPr>
          <w:rFonts w:ascii="Times New Roman" w:hAnsi="Times New Roman"/>
          <w:sz w:val="24"/>
          <w:szCs w:val="24"/>
        </w:rPr>
        <w:t>Закуска. Туристическа програма в Страсбург, където се ражда бъдещето, докато миналото живее в красота. С какво ще запомним  Страсбург? С щъркелите, които не се страхуват дори да зимуват тук,  готическата катедрала, характеризирана от Виктор Юго като „чудо на величието и изяществото”, с почти нереалната красота и прелест на квартала „Малката Франция”,с вълшебната  приказка от архитектура, естетика и висок стандарт, с разходката с корабче,от което  ще видим  и  сградите на Европейския парламент, Международния съд за правата на човека и Съвета на Европа. /12.50 EUR/. Отпътуване към Париж и неустоимите изкушения на града на любовта и светлината!   Настаняване в хотел.  Нощувка в района на Париж.</w:t>
      </w:r>
    </w:p>
    <w:p w:rsidR="002341C3" w:rsidRDefault="00EF0EE6">
      <w:pPr>
        <w:rPr>
          <w:rFonts w:ascii="Times New Roman" w:hAnsi="Times New Roman"/>
          <w:sz w:val="24"/>
          <w:szCs w:val="24"/>
        </w:rPr>
      </w:pPr>
      <w:r>
        <w:rPr>
          <w:rFonts w:ascii="Times New Roman" w:hAnsi="Times New Roman"/>
          <w:b/>
          <w:sz w:val="24"/>
          <w:szCs w:val="24"/>
        </w:rPr>
        <w:t>5 Ден:  Париж</w:t>
      </w:r>
    </w:p>
    <w:p w:rsidR="002341C3" w:rsidRDefault="00EF0EE6">
      <w:pPr>
        <w:jc w:val="both"/>
      </w:pPr>
      <w:r>
        <w:rPr>
          <w:rFonts w:ascii="Times New Roman" w:hAnsi="Times New Roman"/>
          <w:sz w:val="24"/>
          <w:szCs w:val="24"/>
        </w:rPr>
        <w:lastRenderedPageBreak/>
        <w:t>Закуска.Туристическа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звуците на популярни френски шансони . Връщане в хотела. Нощувка.</w:t>
      </w:r>
    </w:p>
    <w:p w:rsidR="002341C3" w:rsidRDefault="00EF0EE6">
      <w:r>
        <w:rPr>
          <w:rFonts w:ascii="Times New Roman" w:hAnsi="Times New Roman"/>
          <w:b/>
          <w:sz w:val="24"/>
          <w:szCs w:val="24"/>
        </w:rPr>
        <w:t>6 Ден:  Париж – екскурзия до Версай (по желание)</w:t>
      </w:r>
    </w:p>
    <w:p w:rsidR="002341C3" w:rsidRDefault="00EF0EE6">
      <w:pPr>
        <w:jc w:val="both"/>
      </w:pPr>
      <w:r>
        <w:rPr>
          <w:rFonts w:ascii="Times New Roman" w:hAnsi="Times New Roman"/>
          <w:sz w:val="24"/>
          <w:szCs w:val="24"/>
        </w:rPr>
        <w:t xml:space="preserve">Закуска. Свободно време или по желание екскурзия до двореца Версай </w:t>
      </w:r>
      <w:r>
        <w:rPr>
          <w:rFonts w:ascii="Times New Roman" w:hAnsi="Times New Roman"/>
          <w:color w:val="CE181E"/>
          <w:sz w:val="24"/>
          <w:szCs w:val="24"/>
        </w:rPr>
        <w:t xml:space="preserve">(15 евро)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rsidR="002341C3" w:rsidRDefault="00EF0EE6">
      <w:pPr>
        <w:jc w:val="both"/>
        <w:rPr>
          <w:rFonts w:ascii="Verdana" w:hAnsi="Verdana"/>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rsidR="002341C3" w:rsidRDefault="00EF0EE6">
      <w:r>
        <w:rPr>
          <w:rFonts w:ascii="Times New Roman" w:hAnsi="Times New Roman"/>
          <w:b/>
          <w:sz w:val="24"/>
          <w:szCs w:val="24"/>
        </w:rPr>
        <w:t>7 Ден:  Париж – екскурзия до замъците по Лоара (по желание)</w:t>
      </w:r>
    </w:p>
    <w:p w:rsidR="002341C3" w:rsidRDefault="00EF0EE6">
      <w:pPr>
        <w:jc w:val="both"/>
      </w:pPr>
      <w:r>
        <w:rPr>
          <w:rFonts w:ascii="Times New Roman" w:hAnsi="Times New Roman" w:cstheme="minorHAnsi"/>
          <w:sz w:val="24"/>
          <w:szCs w:val="24"/>
        </w:rPr>
        <w:t xml:space="preserve">Закуска. Свободно време или по желание екскурзия до замъците по Лоара </w:t>
      </w:r>
      <w:r>
        <w:rPr>
          <w:rFonts w:ascii="Times New Roman" w:hAnsi="Times New Roman" w:cstheme="minorHAnsi"/>
          <w:color w:val="CE181E"/>
          <w:sz w:val="24"/>
          <w:szCs w:val="24"/>
        </w:rPr>
        <w:t>(25 евро)</w:t>
      </w:r>
      <w:r>
        <w:rPr>
          <w:rFonts w:ascii="Times New Roman" w:hAnsi="Times New Roman" w:cstheme="minorHAnsi"/>
          <w:sz w:val="24"/>
          <w:szCs w:val="24"/>
        </w:rPr>
        <w:t xml:space="preserve">.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w:t>
      </w:r>
      <w:r>
        <w:rPr>
          <w:rFonts w:ascii="Times New Roman" w:hAnsi="Times New Roman" w:cstheme="minorHAnsi"/>
          <w:sz w:val="24"/>
          <w:szCs w:val="24"/>
        </w:rPr>
        <w:lastRenderedPageBreak/>
        <w:t xml:space="preserve">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ascii="Times New Roman" w:hAnsi="Times New Roman" w:cstheme="minorHAnsi"/>
          <w:sz w:val="24"/>
          <w:szCs w:val="24"/>
          <w:lang w:val="en-US"/>
        </w:rPr>
        <w:t>XVII</w:t>
      </w:r>
      <w:r>
        <w:rPr>
          <w:rFonts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rsidR="002341C3" w:rsidRDefault="00EF0EE6">
      <w:r>
        <w:rPr>
          <w:rFonts w:ascii="Times New Roman" w:hAnsi="Times New Roman"/>
          <w:b/>
          <w:sz w:val="24"/>
          <w:szCs w:val="24"/>
        </w:rPr>
        <w:t>8 Ден:  Париж – Женева</w:t>
      </w:r>
    </w:p>
    <w:p w:rsidR="002341C3" w:rsidRDefault="00EF0EE6">
      <w:r>
        <w:rPr>
          <w:rFonts w:ascii="Times New Roman" w:hAnsi="Times New Roman"/>
          <w:sz w:val="24"/>
          <w:szCs w:val="24"/>
        </w:rPr>
        <w:t>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 Настаняване в хотел в района на Женева. Нощувка.</w:t>
      </w:r>
    </w:p>
    <w:p w:rsidR="002341C3" w:rsidRDefault="00EF0EE6">
      <w:r>
        <w:rPr>
          <w:rFonts w:ascii="Times New Roman" w:hAnsi="Times New Roman"/>
          <w:b/>
          <w:sz w:val="24"/>
          <w:szCs w:val="24"/>
        </w:rPr>
        <w:t>9 Ден:  Женева – Ница</w:t>
      </w:r>
    </w:p>
    <w:p w:rsidR="002341C3" w:rsidRDefault="00EF0EE6">
      <w:r>
        <w:rPr>
          <w:rFonts w:ascii="Times New Roman" w:hAnsi="Times New Roman"/>
          <w:sz w:val="24"/>
          <w:szCs w:val="24"/>
        </w:rPr>
        <w:t>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традиционните миди – “Moules Mariniere”.  Настаняване в хотел и нощувка в района на Ница.</w:t>
      </w:r>
    </w:p>
    <w:p w:rsidR="002341C3" w:rsidRDefault="00EF0EE6">
      <w:r>
        <w:rPr>
          <w:rFonts w:ascii="Times New Roman" w:hAnsi="Times New Roman"/>
          <w:b/>
          <w:sz w:val="24"/>
          <w:szCs w:val="24"/>
        </w:rPr>
        <w:t>10 Ден: Ница – Монако – Лидо ди Йезоло</w:t>
      </w:r>
    </w:p>
    <w:p w:rsidR="002341C3" w:rsidRDefault="00EF0EE6">
      <w:r>
        <w:rPr>
          <w:rFonts w:ascii="Times New Roman" w:hAnsi="Times New Roman"/>
          <w:sz w:val="24"/>
          <w:szCs w:val="24"/>
        </w:rPr>
        <w:t xml:space="preserve">Закуска. Отпътуване за Монако (Monaco) -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w:t>
      </w:r>
      <w:r>
        <w:rPr>
          <w:rFonts w:ascii="Times New Roman" w:hAnsi="Times New Roman"/>
          <w:sz w:val="24"/>
          <w:szCs w:val="24"/>
        </w:rPr>
        <w:br/>
        <w:t> Монте Карло е квартал на Монако, един от най - богатите. Някога хората са го смятали за столица на Монако. Монте Карло е един от най-посещаваните курорти в Европа и е известен с блясъка, лукса и хазарта, както и с организирането на рали-шампионати на Formula 1.Тук се намира най-известната писта на Формула 1. Отпътуване за Лидо ди Йезоло. Настаняване в хотел. Нощувка.</w:t>
      </w:r>
    </w:p>
    <w:p w:rsidR="002341C3" w:rsidRDefault="00EF0EE6">
      <w:r>
        <w:rPr>
          <w:rFonts w:ascii="Times New Roman" w:hAnsi="Times New Roman"/>
          <w:b/>
          <w:sz w:val="24"/>
          <w:szCs w:val="24"/>
        </w:rPr>
        <w:t>11 Ден: Венеция – Загреб</w:t>
      </w:r>
    </w:p>
    <w:p w:rsidR="002341C3" w:rsidRDefault="00EF0EE6" w:rsidP="005D0805">
      <w:pPr>
        <w:jc w:val="both"/>
      </w:pPr>
      <w:r>
        <w:rPr>
          <w:rFonts w:ascii="Times New Roman" w:hAnsi="Times New Roman"/>
          <w:sz w:val="24"/>
          <w:szCs w:val="24"/>
        </w:rPr>
        <w:t xml:space="preserve">Закуска. Отпътуване за Венеция. С корабче от Пунта Сабиони се придвижваме до Венеция (20 евро) - градът на любовта. Венеция е известен още като „Кралицата на </w:t>
      </w:r>
      <w:r>
        <w:rPr>
          <w:rFonts w:ascii="Times New Roman" w:hAnsi="Times New Roman"/>
          <w:sz w:val="24"/>
          <w:szCs w:val="24"/>
        </w:rPr>
        <w:lastRenderedPageBreak/>
        <w:t>Адриатика“, „Град на водата“, „Град на мостовете“ и „Град на светлината“. Няма друг град като Венеция - има 180 канала, 450 моста и великолепни дворци. Около най-големия от всички - Канале Гранде има над 170 красиви сгради датиращи от XIII до XVIII век. Венеция ще ви омагьоса със своето очарование и отново ще искате да се върнете тук. Туристическа програма във Венеция : площад „Сан Марко” и едноименната базилика, построена, за да съхрани мощите на Светеца; „Двореца на Доджите“, откъдето е управлявана Венецианската република повече от 1000 години; Камбанарията; Часовниковата кула.Ще се разходим до моста "Риалто",който пресича Канал Гранде в най-тясната му част и води към най-старата част на Венеция, пазара "Риалто"-едно пъстро великолепие от венециански маски,пъстроцветно муранско стъкло и вълнуващи гондоли-гордостта на този уникален град.Време за чаша ароматно и изтънчено еспресо в знаменитото кафе "Флориан",където пребивавали Гьоте, Байрон, Русо, Хемингуей, Бродски или в кафе "Куадри", любимо място на венецианската аристокрация.Чао, Венеция - романтична или мистериозна, но винаги Серенисима! Отпътуване за Загреб. Настаняване в хотел. Нощувка.</w:t>
      </w:r>
    </w:p>
    <w:p w:rsidR="002341C3" w:rsidRDefault="00EF0EE6">
      <w:pPr>
        <w:rPr>
          <w:rFonts w:ascii="Times New Roman" w:hAnsi="Times New Roman"/>
          <w:color w:val="000000" w:themeColor="text1"/>
          <w:sz w:val="24"/>
          <w:szCs w:val="24"/>
        </w:rPr>
      </w:pPr>
      <w:r>
        <w:rPr>
          <w:rFonts w:ascii="Times New Roman" w:hAnsi="Times New Roman"/>
          <w:b/>
          <w:color w:val="000000" w:themeColor="text1"/>
          <w:sz w:val="24"/>
          <w:szCs w:val="24"/>
        </w:rPr>
        <w:t>12 Ден:  Загреб – София</w:t>
      </w:r>
    </w:p>
    <w:p w:rsidR="002341C3" w:rsidRDefault="00EF0EE6">
      <w:pPr>
        <w:rPr>
          <w:rFonts w:ascii="Times New Roman" w:hAnsi="Times New Roman"/>
          <w:color w:val="000000" w:themeColor="text1"/>
          <w:sz w:val="24"/>
          <w:szCs w:val="24"/>
        </w:rPr>
      </w:pPr>
      <w:r>
        <w:rPr>
          <w:rFonts w:ascii="Times New Roman" w:hAnsi="Times New Roman"/>
          <w:color w:val="000000" w:themeColor="text1"/>
          <w:sz w:val="24"/>
          <w:szCs w:val="24"/>
        </w:rPr>
        <w:t>Закуска. Отпътуване за България. Пристигане в София и Пловдив (по заявка) вечерта.</w:t>
      </w:r>
    </w:p>
    <w:p w:rsidR="005D0805" w:rsidRDefault="005D0805">
      <w:pPr>
        <w:spacing w:before="100" w:after="100"/>
        <w:rPr>
          <w:rFonts w:ascii="Times New Roman" w:hAnsi="Times New Roman" w:cs="Times New Roman"/>
          <w:b/>
          <w:bCs/>
          <w:sz w:val="24"/>
          <w:szCs w:val="24"/>
          <w:u w:val="single"/>
          <w:lang w:eastAsia="bg-BG"/>
        </w:rPr>
      </w:pPr>
    </w:p>
    <w:p w:rsidR="002341C3" w:rsidRDefault="00EF0EE6">
      <w:pPr>
        <w:spacing w:before="100" w:after="100"/>
      </w:pPr>
      <w:r>
        <w:rPr>
          <w:rFonts w:ascii="Times New Roman" w:hAnsi="Times New Roman" w:cs="Times New Roman"/>
          <w:b/>
          <w:bCs/>
          <w:sz w:val="24"/>
          <w:szCs w:val="24"/>
          <w:u w:val="single"/>
          <w:lang w:eastAsia="bg-BG"/>
        </w:rPr>
        <w:t>Условия за записване:</w:t>
      </w:r>
    </w:p>
    <w:p w:rsidR="002341C3" w:rsidRDefault="00EF0EE6">
      <w:pPr>
        <w:spacing w:before="100" w:after="100"/>
        <w:rPr>
          <w:rFonts w:ascii="Times New Roman" w:hAnsi="Times New Roman" w:cs="Times New Roman"/>
          <w:sz w:val="24"/>
          <w:szCs w:val="24"/>
          <w:lang w:eastAsia="bg-BG"/>
        </w:rPr>
      </w:pPr>
      <w:r>
        <w:rPr>
          <w:rFonts w:ascii="Times New Roman" w:hAnsi="Times New Roman" w:cs="Times New Roman"/>
          <w:sz w:val="24"/>
          <w:szCs w:val="24"/>
          <w:lang w:eastAsia="bg-BG"/>
        </w:rPr>
        <w:t>Депозит: 30% от пакетната цена;</w:t>
      </w:r>
    </w:p>
    <w:p w:rsidR="002341C3" w:rsidRDefault="00EF0EE6">
      <w:pPr>
        <w:spacing w:before="100" w:after="100"/>
        <w:rPr>
          <w:rFonts w:ascii="Times New Roman" w:hAnsi="Times New Roman" w:cs="Times New Roman"/>
          <w:sz w:val="24"/>
          <w:szCs w:val="24"/>
          <w:lang w:eastAsia="bg-BG"/>
        </w:rPr>
      </w:pPr>
      <w:r>
        <w:rPr>
          <w:rFonts w:ascii="Times New Roman" w:hAnsi="Times New Roman" w:cs="Times New Roman"/>
          <w:sz w:val="24"/>
          <w:szCs w:val="24"/>
          <w:lang w:eastAsia="bg-BG"/>
        </w:rPr>
        <w:t>Доплащане: 15 дни преди датата на на отпътуване;</w:t>
      </w:r>
    </w:p>
    <w:p w:rsidR="002341C3" w:rsidRDefault="00EF0EE6">
      <w:pPr>
        <w:spacing w:before="100" w:after="100"/>
      </w:pPr>
      <w:r>
        <w:rPr>
          <w:rFonts w:ascii="Times New Roman" w:hAnsi="Times New Roman" w:cs="Times New Roman"/>
          <w:sz w:val="24"/>
          <w:szCs w:val="24"/>
          <w:lang w:eastAsia="bg-BG"/>
        </w:rPr>
        <w:t xml:space="preserve">Минимален брой туристи за провеждане на екскурзията: </w:t>
      </w:r>
      <w:r>
        <w:rPr>
          <w:rFonts w:ascii="Times New Roman" w:hAnsi="Times New Roman" w:cs="Times New Roman"/>
          <w:sz w:val="24"/>
          <w:szCs w:val="24"/>
          <w:lang w:val="en-US" w:eastAsia="bg-BG"/>
        </w:rPr>
        <w:t>2</w:t>
      </w:r>
      <w:r>
        <w:rPr>
          <w:rFonts w:ascii="Times New Roman" w:hAnsi="Times New Roman" w:cs="Times New Roman"/>
          <w:sz w:val="24"/>
          <w:szCs w:val="24"/>
          <w:lang w:eastAsia="bg-BG"/>
        </w:rPr>
        <w:t>5 туристи;</w:t>
      </w:r>
    </w:p>
    <w:p w:rsidR="002341C3" w:rsidRDefault="00EF0EE6">
      <w:pPr>
        <w:spacing w:before="100" w:after="100"/>
        <w:rPr>
          <w:rFonts w:ascii="Times New Roman" w:hAnsi="Times New Roman" w:cs="Times New Roman"/>
          <w:b/>
          <w:bCs/>
          <w:sz w:val="24"/>
          <w:szCs w:val="24"/>
          <w:u w:val="single"/>
          <w:lang w:eastAsia="bg-BG"/>
        </w:rPr>
      </w:pPr>
      <w:r>
        <w:rPr>
          <w:rFonts w:ascii="Times New Roman" w:hAnsi="Times New Roman" w:cs="Times New Roman"/>
          <w:b/>
          <w:bCs/>
          <w:sz w:val="24"/>
          <w:szCs w:val="24"/>
          <w:u w:val="single"/>
          <w:lang w:eastAsia="bg-BG"/>
        </w:rPr>
        <w:t>Анулации и неустойки:</w:t>
      </w:r>
    </w:p>
    <w:p w:rsidR="002341C3" w:rsidRDefault="00EF0EE6">
      <w:pPr>
        <w:spacing w:before="100" w:after="100"/>
        <w:rPr>
          <w:rFonts w:ascii="Times New Roman" w:hAnsi="Times New Roman" w:cs="Times New Roman"/>
          <w:sz w:val="24"/>
          <w:szCs w:val="24"/>
          <w:lang w:eastAsia="bg-BG"/>
        </w:rPr>
      </w:pPr>
      <w:r>
        <w:rPr>
          <w:rFonts w:ascii="Times New Roman" w:hAnsi="Times New Roman" w:cs="Times New Roman"/>
          <w:sz w:val="24"/>
          <w:szCs w:val="24"/>
          <w:lang w:eastAsia="bg-BG"/>
        </w:rPr>
        <w:t xml:space="preserve">- при повече от 60 дни преди датата на отпътуване – неустойка не се удържа; по време на национални празници и официални почивни дни срокът е 90 дни; </w:t>
      </w:r>
    </w:p>
    <w:p w:rsidR="002341C3" w:rsidRDefault="00EF0EE6">
      <w:pPr>
        <w:spacing w:before="100" w:after="100"/>
      </w:pPr>
      <w:r>
        <w:rPr>
          <w:rFonts w:ascii="Times New Roman" w:hAnsi="Times New Roman" w:cs="Times New Roman"/>
          <w:sz w:val="24"/>
          <w:szCs w:val="24"/>
          <w:lang w:eastAsia="bg-BG"/>
        </w:rPr>
        <w:t xml:space="preserve">- </w:t>
      </w:r>
      <w:r>
        <w:rPr>
          <w:rFonts w:ascii="Times New Roman" w:hAnsi="Times New Roman" w:cs="Times New Roman"/>
          <w:sz w:val="24"/>
          <w:szCs w:val="24"/>
          <w:lang w:val="en-US" w:eastAsia="bg-BG"/>
        </w:rPr>
        <w:t xml:space="preserve">до 45 дни преди обявената за пътуване дата при автобусните екскурзии/почивки с продължителност над 7 дни ; 30 дни при автобусни екскурзии с продължителност до 6 дни, Туроператорът удържа депозита, заплатен от Потребителя ; </w:t>
      </w:r>
    </w:p>
    <w:p w:rsidR="002341C3" w:rsidRDefault="00EF0EE6">
      <w:pPr>
        <w:spacing w:before="100" w:after="100"/>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proofErr w:type="gramStart"/>
      <w:r>
        <w:rPr>
          <w:rFonts w:ascii="Times New Roman" w:hAnsi="Times New Roman" w:cs="Times New Roman"/>
          <w:sz w:val="24"/>
          <w:szCs w:val="24"/>
          <w:lang w:val="en-US" w:eastAsia="bg-BG"/>
        </w:rPr>
        <w:t>между</w:t>
      </w:r>
      <w:proofErr w:type="gramEnd"/>
      <w:r>
        <w:rPr>
          <w:rFonts w:ascii="Times New Roman" w:hAnsi="Times New Roman" w:cs="Times New Roman"/>
          <w:sz w:val="24"/>
          <w:szCs w:val="24"/>
          <w:lang w:val="en-US" w:eastAsia="bg-BG"/>
        </w:rPr>
        <w:t xml:space="preserve"> 29-ия и 15-ия ден преди датата на заминаване се удържа 80% от стойността на екскурзията;</w:t>
      </w:r>
    </w:p>
    <w:p w:rsidR="002341C3" w:rsidRDefault="00EF0EE6">
      <w:pPr>
        <w:spacing w:before="100" w:after="100"/>
        <w:jc w:val="both"/>
      </w:pPr>
      <w:r>
        <w:rPr>
          <w:rFonts w:ascii="Times New Roman" w:hAnsi="Times New Roman" w:cs="Times New Roman"/>
          <w:color w:val="202020"/>
          <w:sz w:val="24"/>
          <w:szCs w:val="24"/>
          <w:highlight w:val="white"/>
          <w:lang w:val="en-US" w:eastAsia="bg-BG"/>
        </w:rPr>
        <w:t xml:space="preserve">- </w:t>
      </w:r>
      <w:r>
        <w:rPr>
          <w:rFonts w:ascii="Times New Roman" w:hAnsi="Times New Roman" w:cs="Times New Roman"/>
          <w:color w:val="202020"/>
          <w:sz w:val="24"/>
          <w:szCs w:val="24"/>
          <w:highlight w:val="white"/>
        </w:rPr>
        <w:t xml:space="preserve">в срок по- малък от 15 дни преди обявената за пътуване дата при автобусните екскурзии с продължителност до 6 дни ; в срок по- малък от 20 дни при автобусни екскурзии с продължителност над 7 дни - Туроператорът удържа 100% от цената на екскурзията/почивката. </w:t>
      </w:r>
    </w:p>
    <w:p w:rsidR="002341C3" w:rsidRDefault="00EF0EE6">
      <w:pPr>
        <w:pStyle w:val="a5"/>
        <w:spacing w:before="280" w:after="280"/>
        <w:jc w:val="both"/>
        <w:rPr>
          <w:rFonts w:ascii="Times New Roman" w:hAnsi="Times New Roman"/>
          <w:b/>
          <w:i/>
          <w:color w:val="202020"/>
          <w:sz w:val="24"/>
          <w:szCs w:val="24"/>
          <w:u w:val="single"/>
        </w:rPr>
      </w:pPr>
      <w:r>
        <w:rPr>
          <w:rFonts w:ascii="Times New Roman" w:hAnsi="Times New Roman"/>
          <w:b/>
          <w:i/>
          <w:color w:val="202020"/>
          <w:sz w:val="24"/>
          <w:szCs w:val="24"/>
          <w:u w:val="single"/>
        </w:rPr>
        <w:t xml:space="preserve">Необходими документи: </w:t>
      </w:r>
    </w:p>
    <w:p w:rsidR="00581647" w:rsidRDefault="00EF0EE6" w:rsidP="005D0805">
      <w:pPr>
        <w:pStyle w:val="a5"/>
        <w:tabs>
          <w:tab w:val="left" w:pos="707"/>
        </w:tabs>
        <w:spacing w:line="240" w:lineRule="atLeast"/>
        <w:rPr>
          <w:rFonts w:ascii="Times New Roman" w:hAnsi="Times New Roman"/>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rsidR="002341C3" w:rsidRPr="005D0805" w:rsidRDefault="00EF0EE6" w:rsidP="005D0805">
      <w:pPr>
        <w:pStyle w:val="a5"/>
        <w:tabs>
          <w:tab w:val="left" w:pos="707"/>
        </w:tabs>
        <w:spacing w:line="240" w:lineRule="atLeast"/>
        <w:rPr>
          <w:rFonts w:ascii="Times New Roman" w:hAnsi="Times New Roman"/>
          <w:i/>
          <w:color w:val="202020"/>
          <w:sz w:val="24"/>
          <w:szCs w:val="24"/>
        </w:rPr>
      </w:pPr>
      <w:r>
        <w:rPr>
          <w:rFonts w:ascii="Times New Roman" w:hAnsi="Times New Roman"/>
          <w:i/>
          <w:color w:val="000000"/>
          <w:sz w:val="24"/>
          <w:szCs w:val="24"/>
        </w:rPr>
        <w:lastRenderedPageBreak/>
        <w:t>За лица до 18 години, пътуващи без родител/родители – нотариално заверена декларация - оригинал и ксерокопие и копие от акта за раждане</w:t>
      </w:r>
    </w:p>
    <w:p w:rsidR="002341C3" w:rsidRDefault="002341C3">
      <w:pPr>
        <w:rPr>
          <w:rFonts w:ascii="Times New Roman" w:hAnsi="Times New Roman"/>
          <w:sz w:val="24"/>
          <w:szCs w:val="24"/>
        </w:rPr>
      </w:pPr>
    </w:p>
    <w:p w:rsidR="002341C3" w:rsidRDefault="002341C3">
      <w:pPr>
        <w:widowControl w:val="0"/>
        <w:jc w:val="both"/>
      </w:pPr>
    </w:p>
    <w:sectPr w:rsidR="002341C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Arial Unicode MS">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EF2"/>
    <w:multiLevelType w:val="multilevel"/>
    <w:tmpl w:val="DADE10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EE7EA1"/>
    <w:multiLevelType w:val="multilevel"/>
    <w:tmpl w:val="7484721E"/>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43AB2F8B"/>
    <w:multiLevelType w:val="multilevel"/>
    <w:tmpl w:val="3E8CF538"/>
    <w:lvl w:ilvl="0">
      <w:start w:val="1"/>
      <w:numFmt w:val="bullet"/>
      <w:lvlText w:val=""/>
      <w:lvlJc w:val="left"/>
      <w:pPr>
        <w:tabs>
          <w:tab w:val="num" w:pos="720"/>
        </w:tabs>
        <w:ind w:left="720" w:hanging="360"/>
      </w:pPr>
      <w:rPr>
        <w:rFonts w:ascii="Symbol" w:hAnsi="Symbol" w:cs="Symbol" w:hint="default"/>
        <w:b/>
        <w:color w:val="000000"/>
        <w:sz w:val="24"/>
        <w:lang w:val="bg-BG"/>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lang w:val="bg-BG"/>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lang w:val="bg-BG"/>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78982958"/>
    <w:multiLevelType w:val="multilevel"/>
    <w:tmpl w:val="8E54A046"/>
    <w:lvl w:ilvl="0">
      <w:start w:val="1"/>
      <w:numFmt w:val="bullet"/>
      <w:lvlText w:val=""/>
      <w:lvlJc w:val="left"/>
      <w:pPr>
        <w:tabs>
          <w:tab w:val="num" w:pos="720"/>
        </w:tabs>
        <w:ind w:left="720" w:hanging="360"/>
      </w:pPr>
      <w:rPr>
        <w:rFonts w:ascii="Symbol" w:hAnsi="Symbol" w:cs="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C3"/>
    <w:rsid w:val="000B35DB"/>
    <w:rsid w:val="002341C3"/>
    <w:rsid w:val="00581647"/>
    <w:rsid w:val="005D0805"/>
    <w:rsid w:val="005D440B"/>
    <w:rsid w:val="007B6440"/>
    <w:rsid w:val="009D76C3"/>
    <w:rsid w:val="00A47E42"/>
    <w:rsid w:val="00AB267C"/>
    <w:rsid w:val="00AE022B"/>
    <w:rsid w:val="00E31178"/>
    <w:rsid w:val="00EF0EE6"/>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Title"/>
    <w:basedOn w:val="a"/>
    <w:qFormat/>
    <w:pPr>
      <w:keepNext/>
      <w:spacing w:before="240" w:after="120"/>
    </w:pPr>
    <w:rPr>
      <w:rFonts w:ascii="Liberation Sans" w:eastAsia="Microsoft YaHei" w:hAnsi="Liberation Sans" w:cs="Mangal"/>
      <w:sz w:val="28"/>
      <w:szCs w:val="28"/>
    </w:rPr>
  </w:style>
  <w:style w:type="paragraph" w:customStyle="1" w:styleId="a9">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a">
    <w:name w:val="Normal (Web)"/>
    <w:basedOn w:val="a"/>
    <w:qFormat/>
    <w:pPr>
      <w:spacing w:before="280" w:after="280"/>
    </w:pPr>
    <w:rPr>
      <w:rFonts w:ascii="Times New Roman" w:eastAsia="Times New Roman" w:hAnsi="Times New Roman" w:cs="Times New Roman"/>
    </w:rPr>
  </w:style>
  <w:style w:type="paragraph" w:customStyle="1" w:styleId="ab">
    <w:name w:val="Предварително форматиран текст"/>
    <w:basedOn w:val="a"/>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Title"/>
    <w:basedOn w:val="a"/>
    <w:qFormat/>
    <w:pPr>
      <w:keepNext/>
      <w:spacing w:before="240" w:after="120"/>
    </w:pPr>
    <w:rPr>
      <w:rFonts w:ascii="Liberation Sans" w:eastAsia="Microsoft YaHei" w:hAnsi="Liberation Sans" w:cs="Mangal"/>
      <w:sz w:val="28"/>
      <w:szCs w:val="28"/>
    </w:rPr>
  </w:style>
  <w:style w:type="paragraph" w:customStyle="1" w:styleId="a9">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a">
    <w:name w:val="Normal (Web)"/>
    <w:basedOn w:val="a"/>
    <w:qFormat/>
    <w:pPr>
      <w:spacing w:before="280" w:after="280"/>
    </w:pPr>
    <w:rPr>
      <w:rFonts w:ascii="Times New Roman" w:eastAsia="Times New Roman" w:hAnsi="Times New Roman" w:cs="Times New Roman"/>
    </w:rPr>
  </w:style>
  <w:style w:type="paragraph" w:customStyle="1" w:styleId="ab">
    <w:name w:val="Предварително форматиран текст"/>
    <w:basedOn w:val="a"/>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40121">
      <w:bodyDiv w:val="1"/>
      <w:marLeft w:val="0"/>
      <w:marRight w:val="0"/>
      <w:marTop w:val="0"/>
      <w:marBottom w:val="0"/>
      <w:divBdr>
        <w:top w:val="none" w:sz="0" w:space="0" w:color="auto"/>
        <w:left w:val="none" w:sz="0" w:space="0" w:color="auto"/>
        <w:bottom w:val="none" w:sz="0" w:space="0" w:color="auto"/>
        <w:right w:val="none" w:sz="0" w:space="0" w:color="auto"/>
      </w:divBdr>
    </w:div>
    <w:div w:id="110298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Admin</cp:lastModifiedBy>
  <cp:revision>88</cp:revision>
  <dcterms:created xsi:type="dcterms:W3CDTF">2017-11-05T19:31:00Z</dcterms:created>
  <dcterms:modified xsi:type="dcterms:W3CDTF">2018-11-21T10:36:00Z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