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jc w:val="center"/>
        <w:rPr/>
      </w:pPr>
      <w:bookmarkStart w:id="0" w:name="_GoBack"/>
      <w:r>
        <w:drawing>
          <wp:anchor behindDoc="1" distT="0" distB="101600" distL="0" distR="0" simplePos="0" locked="0" layoutInCell="1" allowOverlap="1" relativeHeight="2">
            <wp:simplePos x="0" y="0"/>
            <wp:positionH relativeFrom="column">
              <wp:posOffset>-219075</wp:posOffset>
            </wp:positionH>
            <wp:positionV relativeFrom="paragraph">
              <wp:posOffset>-504825</wp:posOffset>
            </wp:positionV>
            <wp:extent cx="6638290" cy="143383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290" cy="1433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101600" distL="0" distR="0" simplePos="0" locked="0" layoutInCell="1" allowOverlap="1" relativeHeight="3">
            <wp:simplePos x="0" y="0"/>
            <wp:positionH relativeFrom="column">
              <wp:posOffset>-219075</wp:posOffset>
            </wp:positionH>
            <wp:positionV relativeFrom="paragraph">
              <wp:posOffset>-504825</wp:posOffset>
            </wp:positionV>
            <wp:extent cx="6638290" cy="1433830"/>
            <wp:effectExtent l="0" t="0" r="0" b="0"/>
            <wp:wrapSquare wrapText="largest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290" cy="1433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101600" distL="0" distR="0" simplePos="0" locked="0" layoutInCell="1" allowOverlap="1" relativeHeight="4">
            <wp:simplePos x="0" y="0"/>
            <wp:positionH relativeFrom="column">
              <wp:posOffset>-219075</wp:posOffset>
            </wp:positionH>
            <wp:positionV relativeFrom="paragraph">
              <wp:posOffset>-504825</wp:posOffset>
            </wp:positionV>
            <wp:extent cx="6638290" cy="1433830"/>
            <wp:effectExtent l="0" t="0" r="0" b="0"/>
            <wp:wrapSquare wrapText="largest"/>
            <wp:docPr id="3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290" cy="1433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outline/>
          <w:color w:val="111111"/>
          <w:sz w:val="36"/>
          <w:szCs w:val="36"/>
          <w:highlight w:val="yellow"/>
          <w:lang w:val="ru-RU"/>
        </w:rPr>
        <w:t>Л</w:t>
      </w:r>
      <w:r>
        <w:rPr>
          <w:rFonts w:ascii="Cambria" w:hAnsi="Cambria"/>
          <w:b/>
          <w:outline/>
          <w:color w:val="111111"/>
          <w:sz w:val="36"/>
          <w:szCs w:val="36"/>
          <w:highlight w:val="yellow"/>
          <w:lang w:val="ru-RU"/>
        </w:rPr>
        <w:t>УКСОЗНА НОВА</w:t>
      </w:r>
      <w:r>
        <w:rPr>
          <w:rFonts w:cs="Times New Roman" w:ascii="Cambria" w:hAnsi="Cambria"/>
          <w:b/>
          <w:outline/>
          <w:color w:val="111111"/>
          <w:sz w:val="36"/>
          <w:szCs w:val="36"/>
          <w:highlight w:val="yellow"/>
          <w:lang w:val="ru-RU"/>
        </w:rPr>
        <w:t xml:space="preserve"> </w:t>
      </w:r>
      <w:r>
        <w:rPr>
          <w:rFonts w:ascii="Cambria" w:hAnsi="Cambria"/>
          <w:b/>
          <w:outline/>
          <w:color w:val="111111"/>
          <w:sz w:val="36"/>
          <w:szCs w:val="36"/>
          <w:highlight w:val="yellow"/>
          <w:lang w:val="ru-RU"/>
        </w:rPr>
        <w:t xml:space="preserve">ГОДИНА </w:t>
      </w:r>
      <w:r>
        <w:rPr>
          <w:rFonts w:cs="Times New Roman" w:ascii="Cambria" w:hAnsi="Cambria"/>
          <w:b/>
          <w:color w:val="111111"/>
          <w:sz w:val="36"/>
          <w:szCs w:val="36"/>
          <w:highlight w:val="yellow"/>
          <w:lang w:val="ru-RU"/>
        </w:rPr>
        <w:t>2020</w:t>
      </w:r>
      <w:r>
        <w:rPr>
          <w:rFonts w:cs="Times New Roman" w:ascii="Cambria" w:hAnsi="Cambria"/>
          <w:b/>
          <w:outline/>
          <w:color w:val="111111"/>
          <w:sz w:val="36"/>
          <w:szCs w:val="36"/>
          <w:highlight w:val="yellow"/>
          <w:lang w:val="ru-RU"/>
        </w:rPr>
        <w:t xml:space="preserve"> </w:t>
      </w:r>
      <w:r>
        <w:rPr>
          <w:rFonts w:ascii="Cambria" w:hAnsi="Cambria"/>
          <w:b/>
          <w:outline/>
          <w:color w:val="111111"/>
          <w:sz w:val="36"/>
          <w:szCs w:val="36"/>
          <w:highlight w:val="yellow"/>
          <w:lang w:val="ru-RU"/>
        </w:rPr>
        <w:t>В</w:t>
      </w:r>
      <w:r>
        <w:rPr>
          <w:rFonts w:cs="Times New Roman" w:ascii="Cambria" w:hAnsi="Cambria"/>
          <w:b/>
          <w:outline/>
          <w:color w:val="111111"/>
          <w:sz w:val="36"/>
          <w:szCs w:val="36"/>
          <w:highlight w:val="yellow"/>
          <w:lang w:val="ru-RU"/>
        </w:rPr>
        <w:t xml:space="preserve"> </w:t>
      </w:r>
      <w:r>
        <w:rPr>
          <w:rFonts w:ascii="Cambria" w:hAnsi="Cambria"/>
          <w:b/>
          <w:outline/>
          <w:color w:val="111111"/>
          <w:sz w:val="36"/>
          <w:szCs w:val="36"/>
          <w:highlight w:val="yellow"/>
          <w:lang w:val="ru-RU"/>
        </w:rPr>
        <w:t xml:space="preserve">ИСТАНБУЛ </w:t>
      </w:r>
      <w:r>
        <w:rPr>
          <w:rFonts w:cs="Maiandra GD" w:ascii="Cambria" w:hAnsi="Cambria"/>
          <w:b/>
          <w:outline/>
          <w:color w:val="111111"/>
          <w:sz w:val="36"/>
          <w:szCs w:val="36"/>
          <w:highlight w:val="yellow"/>
          <w:lang w:val="ru-RU"/>
        </w:rPr>
        <w:t>!!</w:t>
      </w:r>
      <w:r>
        <w:rPr>
          <w:rFonts w:cs="Times New Roman" w:ascii="Cambria" w:hAnsi="Cambria"/>
          <w:b/>
          <w:outline/>
          <w:color w:val="111111"/>
          <w:sz w:val="36"/>
          <w:szCs w:val="36"/>
          <w:highlight w:val="yellow"/>
          <w:lang w:val="ru-RU"/>
        </w:rPr>
        <w:t>!</w:t>
      </w:r>
      <w:bookmarkEnd w:id="0"/>
      <w:r>
        <w:rPr>
          <w:rFonts w:cs="Times New Roman" w:ascii="Cambria" w:hAnsi="Cambria"/>
          <w:b/>
          <w:sz w:val="36"/>
          <w:szCs w:val="36"/>
          <w:lang w:val="ru-RU"/>
        </w:rPr>
        <w:br/>
      </w:r>
      <w:r>
        <w:rPr>
          <w:rFonts w:cs="Times New Roman" w:ascii="Cambria" w:hAnsi="Cambria"/>
          <w:b/>
          <w:sz w:val="36"/>
          <w:szCs w:val="36"/>
        </w:rPr>
        <w:t>Wish</w:t>
      </w:r>
      <w:r>
        <w:rPr>
          <w:rFonts w:cs="Times New Roman" w:ascii="Cambria" w:hAnsi="Cambria"/>
          <w:b/>
          <w:sz w:val="36"/>
          <w:szCs w:val="36"/>
          <w:lang w:val="ru-RU"/>
        </w:rPr>
        <w:t xml:space="preserve"> </w:t>
      </w:r>
      <w:r>
        <w:rPr>
          <w:rFonts w:cs="Times New Roman" w:ascii="Cambria" w:hAnsi="Cambria"/>
          <w:b/>
          <w:sz w:val="36"/>
          <w:szCs w:val="36"/>
        </w:rPr>
        <w:t>More</w:t>
      </w:r>
      <w:r>
        <w:rPr>
          <w:rFonts w:cs="Times New Roman" w:ascii="Cambria" w:hAnsi="Cambria"/>
          <w:b/>
          <w:sz w:val="36"/>
          <w:szCs w:val="36"/>
          <w:lang w:val="ru-RU"/>
        </w:rPr>
        <w:t xml:space="preserve"> </w:t>
      </w:r>
      <w:r>
        <w:rPr>
          <w:rFonts w:cs="Times New Roman" w:ascii="Cambria" w:hAnsi="Cambria"/>
          <w:b/>
          <w:sz w:val="36"/>
          <w:szCs w:val="36"/>
        </w:rPr>
        <w:t>Hotel</w:t>
      </w:r>
      <w:r>
        <w:rPr>
          <w:rFonts w:cs="Times New Roman" w:ascii="Cambria" w:hAnsi="Cambria"/>
          <w:b/>
          <w:sz w:val="36"/>
          <w:szCs w:val="36"/>
          <w:lang w:val="ru-RU"/>
        </w:rPr>
        <w:t xml:space="preserve"> </w:t>
      </w:r>
      <w:r>
        <w:rPr>
          <w:rFonts w:cs="Times New Roman" w:ascii="Cambria" w:hAnsi="Cambria"/>
          <w:b/>
          <w:sz w:val="36"/>
          <w:szCs w:val="36"/>
        </w:rPr>
        <w:t>Istanbul</w:t>
      </w:r>
      <w:r>
        <w:rPr>
          <w:rFonts w:cs="Segoe UI Symbol" w:ascii="Segoe UI Symbol" w:hAnsi="Segoe UI Symbol"/>
          <w:b/>
          <w:color w:val="FFC000"/>
          <w:sz w:val="36"/>
          <w:szCs w:val="36"/>
          <w:lang w:val="ru-RU"/>
        </w:rPr>
        <w:t xml:space="preserve"> </w:t>
      </w:r>
      <w:r>
        <w:rPr>
          <w:rFonts w:cs="Times New Roman" w:ascii="Cambria" w:hAnsi="Cambria"/>
          <w:b/>
          <w:sz w:val="36"/>
          <w:szCs w:val="36"/>
          <w:lang w:val="ru-RU"/>
        </w:rPr>
        <w:t>5*</w:t>
      </w:r>
    </w:p>
    <w:p>
      <w:pPr>
        <w:pStyle w:val="Normal"/>
        <w:jc w:val="center"/>
        <w:rPr/>
      </w:pPr>
      <w:hyperlink r:id="rId5">
        <w:r>
          <w:rPr>
            <w:rStyle w:val="InternetLink"/>
            <w:sz w:val="32"/>
            <w:szCs w:val="32"/>
          </w:rPr>
          <w:t>www</w:t>
        </w:r>
      </w:hyperlink>
      <w:hyperlink r:id="rId6">
        <w:r>
          <w:rPr>
            <w:rStyle w:val="InternetLink"/>
            <w:sz w:val="32"/>
            <w:szCs w:val="32"/>
            <w:lang w:val="ru-RU"/>
          </w:rPr>
          <w:t>.</w:t>
        </w:r>
      </w:hyperlink>
      <w:hyperlink r:id="rId7">
        <w:r>
          <w:rPr>
            <w:rStyle w:val="InternetLink"/>
            <w:sz w:val="32"/>
            <w:szCs w:val="32"/>
          </w:rPr>
          <w:t>wishmore</w:t>
        </w:r>
      </w:hyperlink>
      <w:hyperlink r:id="rId8">
        <w:r>
          <w:rPr>
            <w:rStyle w:val="InternetLink"/>
            <w:sz w:val="32"/>
            <w:szCs w:val="32"/>
            <w:lang w:val="ru-RU"/>
          </w:rPr>
          <w:t>.</w:t>
        </w:r>
      </w:hyperlink>
      <w:hyperlink r:id="rId9">
        <w:r>
          <w:rPr>
            <w:rStyle w:val="InternetLink"/>
            <w:sz w:val="32"/>
            <w:szCs w:val="32"/>
          </w:rPr>
          <w:t>com</w:t>
        </w:r>
      </w:hyperlink>
      <w:hyperlink r:id="rId10">
        <w:r>
          <w:rPr>
            <w:rStyle w:val="InternetLink"/>
            <w:sz w:val="32"/>
            <w:szCs w:val="32"/>
            <w:lang w:val="ru-RU"/>
          </w:rPr>
          <w:t>.</w:t>
        </w:r>
      </w:hyperlink>
      <w:hyperlink r:id="rId11">
        <w:r>
          <w:rPr>
            <w:rStyle w:val="InternetLink"/>
            <w:sz w:val="32"/>
            <w:szCs w:val="32"/>
          </w:rPr>
          <w:t>tr</w:t>
        </w:r>
      </w:hyperlink>
    </w:p>
    <w:p>
      <w:pPr>
        <w:pStyle w:val="Normal"/>
        <w:jc w:val="center"/>
        <w:rPr>
          <w:rStyle w:val="InternetLink"/>
          <w:sz w:val="32"/>
          <w:szCs w:val="32"/>
          <w:u w:val="none"/>
          <w:lang w:val="ru-RU"/>
        </w:rPr>
      </w:pPr>
      <w:r>
        <w:rPr>
          <w:sz w:val="32"/>
          <w:szCs w:val="32"/>
          <w:u w:val="none"/>
          <w:lang w:val="ru-RU"/>
        </w:rPr>
      </w:r>
    </w:p>
    <w:p>
      <w:pPr>
        <w:pStyle w:val="Normal"/>
        <w:jc w:val="center"/>
        <w:rPr>
          <w:b/>
          <w:b/>
          <w:sz w:val="32"/>
          <w:szCs w:val="32"/>
          <w:u w:val="none"/>
        </w:rPr>
      </w:pPr>
      <w:r>
        <w:rPr>
          <w:b/>
          <w:sz w:val="32"/>
          <w:szCs w:val="32"/>
          <w:u w:val="none"/>
        </w:rPr>
        <w:t>www.lionelhotel.com.tr</w:t>
      </w:r>
    </w:p>
    <w:p>
      <w:pPr>
        <w:pStyle w:val="Normal"/>
        <w:rPr/>
      </w:pPr>
      <w:r>
        <w:rPr>
          <w:rFonts w:cs="Times New Roman"/>
          <w:b/>
          <w:bCs/>
          <w:sz w:val="28"/>
          <w:szCs w:val="28"/>
          <w:lang w:val="bg-BG"/>
        </w:rPr>
        <w:t>1 ден - 30.12.19</w:t>
      </w:r>
      <w:r>
        <w:rPr>
          <w:rFonts w:cs="Times New Roman"/>
          <w:sz w:val="28"/>
          <w:szCs w:val="28"/>
          <w:lang w:val="bg-BG"/>
        </w:rPr>
        <w:t xml:space="preserve"> </w:t>
      </w:r>
    </w:p>
    <w:p>
      <w:pPr>
        <w:pStyle w:val="Normal"/>
        <w:rPr>
          <w:rFonts w:cs="Times New Roman"/>
          <w:sz w:val="28"/>
          <w:szCs w:val="28"/>
          <w:lang w:val="bg-BG"/>
        </w:rPr>
      </w:pPr>
      <w:r>
        <w:rPr>
          <w:rFonts w:cs="Times New Roman"/>
          <w:sz w:val="28"/>
          <w:szCs w:val="28"/>
          <w:lang w:val="bg-BG"/>
        </w:rPr>
        <w:t>Пристигане в Истанбул. Настаняване в хотелa.</w:t>
        <w:br/>
        <w:t>Свободно време или по желание включване в допълнителни мероприятия.</w:t>
        <w:br/>
        <w:t>По желание, срещу допълнително заплащане:</w:t>
      </w:r>
    </w:p>
    <w:p>
      <w:pPr>
        <w:pStyle w:val="Normal"/>
        <w:rPr>
          <w:rFonts w:cs="Times New Roman"/>
          <w:sz w:val="28"/>
          <w:szCs w:val="28"/>
          <w:lang w:val="bg-BG"/>
        </w:rPr>
      </w:pPr>
      <w:r>
        <w:rPr>
          <w:rFonts w:cs="Times New Roman"/>
          <w:sz w:val="28"/>
          <w:szCs w:val="28"/>
          <w:lang w:val="bg-BG"/>
        </w:rPr>
        <w:t>-</w:t>
        <w:tab/>
        <w:t>19:30 Вечеря с шоу програма на кораб по Босфора - 25 евро на човек.</w:t>
      </w:r>
    </w:p>
    <w:p>
      <w:pPr>
        <w:pStyle w:val="Normal"/>
        <w:rPr>
          <w:rFonts w:cs="Times New Roman"/>
          <w:sz w:val="28"/>
          <w:szCs w:val="28"/>
          <w:lang w:val="bg-BG"/>
        </w:rPr>
      </w:pPr>
      <w:r>
        <w:rPr>
          <w:rFonts w:cs="Times New Roman"/>
          <w:sz w:val="28"/>
          <w:szCs w:val="28"/>
          <w:lang w:val="bg-BG"/>
        </w:rPr>
        <w:t>-</w:t>
        <w:tab/>
        <w:t>19:30 Вечеря в рибен ресторант на Босфора с фикс меню и 1 питие (алкохолно или безалкохолно) - 20 евро на човек.</w:t>
      </w:r>
    </w:p>
    <w:p>
      <w:pPr>
        <w:pStyle w:val="Normal"/>
        <w:rPr>
          <w:rFonts w:ascii="Calibri" w:hAnsi="Calibri" w:cs="Times New Roman"/>
          <w:sz w:val="28"/>
          <w:szCs w:val="28"/>
          <w:lang w:val="bg-BG"/>
        </w:rPr>
      </w:pPr>
      <w:r>
        <w:rPr>
          <w:rFonts w:cs="Times New Roman" w:ascii="Calibri" w:hAnsi="Calibri"/>
          <w:sz w:val="28"/>
          <w:szCs w:val="28"/>
          <w:lang w:val="bg-BG"/>
        </w:rPr>
      </w:r>
    </w:p>
    <w:p>
      <w:pPr>
        <w:pStyle w:val="Normal"/>
        <w:rPr/>
      </w:pPr>
      <w:r>
        <w:rPr>
          <w:rFonts w:cs="Times New Roman"/>
          <w:b/>
          <w:bCs/>
          <w:sz w:val="28"/>
          <w:szCs w:val="28"/>
          <w:lang w:val="bg-BG"/>
        </w:rPr>
        <w:t>2 ден – 31.12.19</w:t>
      </w:r>
      <w:r>
        <w:rPr>
          <w:rFonts w:cs="Times New Roman"/>
          <w:sz w:val="28"/>
          <w:szCs w:val="28"/>
          <w:lang w:val="bg-BG"/>
        </w:rPr>
        <w:t xml:space="preserve"> </w:t>
      </w:r>
    </w:p>
    <w:p>
      <w:pPr>
        <w:pStyle w:val="Normal"/>
        <w:rPr>
          <w:rFonts w:cs="Times New Roman"/>
          <w:sz w:val="28"/>
          <w:szCs w:val="28"/>
          <w:lang w:val="bg-BG"/>
        </w:rPr>
      </w:pPr>
      <w:r>
        <w:rPr>
          <w:rFonts w:cs="Times New Roman"/>
          <w:sz w:val="28"/>
          <w:szCs w:val="28"/>
          <w:lang w:val="bg-BG"/>
        </w:rPr>
        <w:t>Закуска в ресторанта на хотела.</w:t>
      </w:r>
    </w:p>
    <w:p>
      <w:pPr>
        <w:pStyle w:val="Normal"/>
        <w:rPr>
          <w:rFonts w:cs="Times New Roman"/>
          <w:sz w:val="28"/>
          <w:szCs w:val="28"/>
          <w:lang w:val="bg-BG"/>
        </w:rPr>
      </w:pPr>
      <w:r>
        <w:rPr>
          <w:rFonts w:cs="Times New Roman"/>
          <w:sz w:val="28"/>
          <w:szCs w:val="28"/>
          <w:lang w:val="bg-BG"/>
        </w:rPr>
        <w:t>Панорамна обиколка на Истанбул с местен автобус и лицензиран екскурзовод на български език по желание срещу допълнително заплащане.</w:t>
      </w:r>
    </w:p>
    <w:p>
      <w:pPr>
        <w:pStyle w:val="Normal"/>
        <w:rPr>
          <w:rFonts w:cs="Times New Roman"/>
          <w:sz w:val="28"/>
          <w:szCs w:val="28"/>
          <w:lang w:val="bg-BG"/>
        </w:rPr>
      </w:pPr>
      <w:r>
        <w:rPr>
          <w:rFonts w:cs="Times New Roman"/>
          <w:sz w:val="28"/>
          <w:szCs w:val="28"/>
          <w:lang w:val="bg-BG"/>
        </w:rPr>
        <w:t>Посещение на Кожен Аутлет център с възможност за покупка на кожени изделия -новогодишни подаръци на изгодни цени.</w:t>
      </w:r>
    </w:p>
    <w:p>
      <w:pPr>
        <w:pStyle w:val="Normal"/>
        <w:rPr>
          <w:rFonts w:cs="Times New Roman"/>
          <w:b/>
          <w:b/>
          <w:bCs/>
          <w:sz w:val="28"/>
          <w:szCs w:val="28"/>
          <w:lang w:val="bg-BG"/>
        </w:rPr>
      </w:pPr>
      <w:r>
        <w:rPr>
          <w:rFonts w:cs="Times New Roman"/>
          <w:b/>
          <w:bCs/>
          <w:sz w:val="28"/>
          <w:szCs w:val="28"/>
          <w:lang w:val="bg-BG"/>
        </w:rPr>
        <w:t>21:00 ч. Новогодишна Гала вечеря и шоу програма в балната зала на хотелa  с богато новогодишно меню, местни алкохолни и безалкохолни напитки без ограничение и шоу програма.</w:t>
      </w:r>
    </w:p>
    <w:p>
      <w:pPr>
        <w:pStyle w:val="Normal"/>
        <w:rPr>
          <w:rFonts w:cs="Times New Roman"/>
          <w:sz w:val="28"/>
          <w:szCs w:val="28"/>
          <w:lang w:val="bg-BG"/>
        </w:rPr>
      </w:pPr>
      <w:r>
        <w:rPr>
          <w:rFonts w:cs="Times New Roman"/>
          <w:sz w:val="28"/>
          <w:szCs w:val="28"/>
          <w:lang w:val="bg-BG"/>
        </w:rPr>
        <w:t>*</w:t>
        <w:tab/>
        <w:t>Участие на известният Средиземноморски певец Бекир Челеби</w:t>
      </w:r>
    </w:p>
    <w:p>
      <w:pPr>
        <w:pStyle w:val="Normal"/>
        <w:rPr/>
      </w:pPr>
      <w:r>
        <w:rPr>
          <w:rFonts w:cs="Times New Roman"/>
          <w:sz w:val="28"/>
          <w:szCs w:val="28"/>
          <w:lang w:val="bg-BG"/>
        </w:rPr>
        <w:t>*</w:t>
        <w:tab/>
      </w:r>
      <w:r>
        <w:rPr>
          <w:rFonts w:cs="Times New Roman"/>
          <w:sz w:val="28"/>
          <w:szCs w:val="28"/>
          <w:lang w:val="en-US"/>
        </w:rPr>
        <w:t xml:space="preserve">DJ </w:t>
      </w:r>
      <w:r>
        <w:rPr>
          <w:rFonts w:cs="Times New Roman"/>
          <w:sz w:val="28"/>
          <w:szCs w:val="28"/>
          <w:lang w:val="bg-BG"/>
        </w:rPr>
        <w:t>парти (разнообразие от българска, гръцка и интернационална музика)</w:t>
      </w:r>
    </w:p>
    <w:p>
      <w:pPr>
        <w:pStyle w:val="Normal"/>
        <w:rPr>
          <w:rFonts w:cs="Times New Roman"/>
          <w:sz w:val="28"/>
          <w:szCs w:val="28"/>
          <w:lang w:val="bg-BG"/>
        </w:rPr>
      </w:pPr>
      <w:r>
        <w:rPr>
          <w:rFonts w:cs="Times New Roman"/>
          <w:sz w:val="28"/>
          <w:szCs w:val="28"/>
          <w:lang w:val="bg-BG"/>
        </w:rPr>
        <w:t>*</w:t>
        <w:tab/>
        <w:t>Представления на Испански танцов състав</w:t>
      </w:r>
    </w:p>
    <w:p>
      <w:pPr>
        <w:pStyle w:val="Normal"/>
        <w:rPr>
          <w:rFonts w:cs="Times New Roman"/>
          <w:sz w:val="28"/>
          <w:szCs w:val="28"/>
          <w:lang w:val="bg-BG"/>
        </w:rPr>
      </w:pPr>
      <w:r>
        <w:rPr>
          <w:rFonts w:cs="Times New Roman"/>
          <w:sz w:val="28"/>
          <w:szCs w:val="28"/>
          <w:lang w:val="bg-BG"/>
        </w:rPr>
        <w:t>*</w:t>
        <w:tab/>
        <w:t>Танцувална Група “Ориенталски Танци”</w:t>
      </w:r>
    </w:p>
    <w:p>
      <w:pPr>
        <w:pStyle w:val="Normal"/>
        <w:rPr>
          <w:rFonts w:cs="Times New Roman"/>
          <w:sz w:val="28"/>
          <w:szCs w:val="28"/>
          <w:lang w:val="bg-BG"/>
        </w:rPr>
      </w:pPr>
      <w:r>
        <w:rPr>
          <w:rFonts w:cs="Times New Roman"/>
          <w:sz w:val="28"/>
          <w:szCs w:val="28"/>
          <w:lang w:val="bg-BG"/>
        </w:rPr>
        <w:t>*</w:t>
        <w:tab/>
        <w:t>Новогодишна Томбола: почивка в Анталия за двама , кожено палто</w:t>
      </w:r>
    </w:p>
    <w:p>
      <w:pPr>
        <w:pStyle w:val="Normal"/>
        <w:rPr/>
      </w:pPr>
      <w:r>
        <w:rPr>
          <w:rFonts w:cs="Times New Roman"/>
          <w:b/>
          <w:bCs/>
          <w:sz w:val="28"/>
          <w:szCs w:val="28"/>
          <w:lang w:val="bg-BG"/>
        </w:rPr>
        <w:t xml:space="preserve">3 ден – 01.01.20 </w:t>
      </w:r>
      <w:r>
        <w:rPr>
          <w:rFonts w:cs="Times New Roman"/>
          <w:sz w:val="28"/>
          <w:szCs w:val="28"/>
          <w:lang w:val="bg-BG"/>
        </w:rPr>
        <w:tab/>
      </w:r>
    </w:p>
    <w:p>
      <w:pPr>
        <w:pStyle w:val="Normal"/>
        <w:rPr>
          <w:rFonts w:cs="Times New Roman"/>
          <w:sz w:val="28"/>
          <w:szCs w:val="28"/>
          <w:lang w:val="bg-BG"/>
        </w:rPr>
      </w:pPr>
      <w:r>
        <w:rPr>
          <w:rFonts w:cs="Times New Roman"/>
          <w:sz w:val="28"/>
          <w:szCs w:val="28"/>
          <w:lang w:val="bg-BG"/>
        </w:rPr>
        <w:t>Късна закуска в ресторанта на хотела.</w:t>
        <w:br/>
        <w:t xml:space="preserve">По желание, срещу допълнително заплащане: </w:t>
      </w:r>
    </w:p>
    <w:p>
      <w:pPr>
        <w:pStyle w:val="Normal"/>
        <w:rPr>
          <w:rFonts w:cs="Times New Roman"/>
          <w:sz w:val="28"/>
          <w:szCs w:val="28"/>
          <w:lang w:val="bg-BG"/>
        </w:rPr>
      </w:pPr>
      <w:r>
        <w:rPr>
          <w:rFonts w:cs="Times New Roman"/>
          <w:sz w:val="28"/>
          <w:szCs w:val="28"/>
          <w:lang w:val="bg-BG"/>
        </w:rPr>
        <w:t xml:space="preserve">-         11:00ч Разходка с корабче по Босфора - 5 евро на човек </w:t>
      </w:r>
    </w:p>
    <w:p>
      <w:pPr>
        <w:pStyle w:val="Normal"/>
        <w:rPr>
          <w:rFonts w:cs="Times New Roman"/>
          <w:sz w:val="28"/>
          <w:szCs w:val="28"/>
          <w:lang w:val="bg-BG"/>
        </w:rPr>
      </w:pPr>
      <w:r>
        <w:rPr>
          <w:rFonts w:cs="Times New Roman"/>
          <w:sz w:val="28"/>
          <w:szCs w:val="28"/>
          <w:lang w:val="bg-BG"/>
        </w:rPr>
        <w:t>-</w:t>
        <w:tab/>
        <w:t>19:30 Вечеря с шоу програма на кораб по Босфора - 25 евро на човек.</w:t>
      </w:r>
    </w:p>
    <w:p>
      <w:pPr>
        <w:pStyle w:val="Normal"/>
        <w:rPr>
          <w:rFonts w:cs="Times New Roman"/>
          <w:sz w:val="28"/>
          <w:szCs w:val="28"/>
          <w:lang w:val="bg-BG"/>
        </w:rPr>
      </w:pPr>
      <w:r>
        <w:rPr>
          <w:rFonts w:cs="Times New Roman"/>
          <w:sz w:val="28"/>
          <w:szCs w:val="28"/>
          <w:lang w:val="bg-BG"/>
        </w:rPr>
        <w:t>-</w:t>
        <w:tab/>
        <w:t>19:30 Вечеря в рибен ресторант на Босфора с фикс меню и 1 питие (алкохолно или безалкохолно) - 20 евро на човек.</w:t>
      </w:r>
    </w:p>
    <w:p>
      <w:pPr>
        <w:pStyle w:val="Normal"/>
        <w:rPr>
          <w:rFonts w:cs="Times New Roman"/>
          <w:b/>
          <w:b/>
          <w:bCs/>
          <w:sz w:val="28"/>
          <w:szCs w:val="28"/>
          <w:lang w:val="bg-BG"/>
        </w:rPr>
      </w:pPr>
      <w:r>
        <w:rPr>
          <w:rFonts w:cs="Times New Roman"/>
          <w:b/>
          <w:bCs/>
          <w:sz w:val="28"/>
          <w:szCs w:val="28"/>
          <w:lang w:val="bg-BG"/>
        </w:rPr>
        <w:t xml:space="preserve">4 ден - 02.01.20 </w:t>
      </w:r>
    </w:p>
    <w:p>
      <w:pPr>
        <w:pStyle w:val="Normal"/>
        <w:rPr>
          <w:rFonts w:cs="Times New Roman"/>
          <w:sz w:val="28"/>
          <w:szCs w:val="28"/>
          <w:lang w:val="bg-BG"/>
        </w:rPr>
      </w:pPr>
      <w:r>
        <w:rPr>
          <w:rFonts w:cs="Times New Roman"/>
          <w:sz w:val="28"/>
          <w:szCs w:val="28"/>
          <w:lang w:val="bg-BG"/>
        </w:rPr>
        <w:t>Закуска в хотела.</w:t>
        <w:br/>
        <w:t>По желание участие в допълнителни мероприятия:</w:t>
        <w:br/>
        <w:t>09:30 ч. Мол Форм Истанбул &amp; Аквариум(Срещу допълнително заплащане). Свободно време и по желание посещение на фабрика за производство на турски локум. Отпътуване за България</w:t>
      </w:r>
    </w:p>
    <w:p>
      <w:pPr>
        <w:pStyle w:val="Normal"/>
        <w:jc w:val="center"/>
        <w:rPr>
          <w:rStyle w:val="InternetLink"/>
          <w:rFonts w:ascii="Calibri" w:hAnsi="Calibri" w:cs="Times New Roman"/>
          <w:sz w:val="28"/>
          <w:szCs w:val="28"/>
          <w:lang w:val="bg-BG"/>
        </w:rPr>
      </w:pPr>
      <w:r>
        <w:rPr>
          <w:rFonts w:cs="Times New Roman" w:ascii="Calibri" w:hAnsi="Calibri"/>
          <w:sz w:val="28"/>
          <w:szCs w:val="28"/>
          <w:u w:val="none"/>
          <w:lang w:val="bg-BG"/>
        </w:rPr>
      </w:r>
    </w:p>
    <w:p>
      <w:pPr>
        <w:pStyle w:val="Normal"/>
        <w:jc w:val="center"/>
        <w:rPr>
          <w:rStyle w:val="InternetLink"/>
          <w:rFonts w:ascii="Calibri" w:hAnsi="Calibri" w:cs="Times New Roman"/>
          <w:sz w:val="28"/>
          <w:szCs w:val="28"/>
          <w:lang w:val="bg-BG"/>
        </w:rPr>
      </w:pPr>
      <w:r>
        <w:rPr>
          <w:rFonts w:cs="Times New Roman" w:ascii="Calibri" w:hAnsi="Calibri"/>
          <w:sz w:val="28"/>
          <w:szCs w:val="28"/>
          <w:u w:val="none"/>
          <w:lang w:val="bg-BG"/>
        </w:rPr>
      </w:r>
    </w:p>
    <w:tbl>
      <w:tblPr>
        <w:tblW w:w="9930" w:type="dxa"/>
        <w:jc w:val="left"/>
        <w:tblInd w:w="9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78" w:type="dxa"/>
          <w:bottom w:w="28" w:type="dxa"/>
          <w:right w:w="108" w:type="dxa"/>
        </w:tblCellMar>
      </w:tblPr>
      <w:tblGrid>
        <w:gridCol w:w="2482"/>
        <w:gridCol w:w="2466"/>
        <w:gridCol w:w="2478"/>
        <w:gridCol w:w="2504"/>
      </w:tblGrid>
      <w:tr>
        <w:trPr/>
        <w:tc>
          <w:tcPr>
            <w:tcW w:w="24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</w:tcPr>
          <w:p>
            <w:pPr>
              <w:pStyle w:val="TableContents"/>
              <w:spacing w:before="0" w:after="283"/>
              <w:rPr/>
            </w:pPr>
            <w:r>
              <w:rPr>
                <w:rFonts w:ascii="Cambria;serif" w:hAnsi="Cambria;serif"/>
                <w:b/>
                <w:sz w:val="28"/>
              </w:rPr>
              <w:t>TABLE</w:t>
            </w:r>
            <w:r>
              <w:rPr/>
              <w:t xml:space="preserve"> </w:t>
            </w:r>
          </w:p>
        </w:tc>
        <w:tc>
          <w:tcPr>
            <w:tcW w:w="24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-10" w:type="dxa"/>
            </w:tcMar>
          </w:tcPr>
          <w:p>
            <w:pPr>
              <w:pStyle w:val="TableContents"/>
              <w:spacing w:before="0" w:after="283"/>
              <w:jc w:val="center"/>
              <w:rPr>
                <w:rFonts w:ascii="Maiandra GD;sans-serif" w:hAnsi="Maiandra GD;sans-serif"/>
                <w:b/>
                <w:b/>
                <w:sz w:val="28"/>
              </w:rPr>
            </w:pPr>
            <w:r>
              <w:rPr>
                <w:rFonts w:ascii="Maiandra GD;sans-serif" w:hAnsi="Maiandra GD;sans-serif"/>
                <w:b/>
                <w:sz w:val="28"/>
              </w:rPr>
              <w:t xml:space="preserve">DBL ROOM </w:t>
            </w:r>
          </w:p>
          <w:p>
            <w:pPr>
              <w:pStyle w:val="TableContents"/>
              <w:spacing w:before="0" w:after="283"/>
              <w:jc w:val="center"/>
              <w:rPr>
                <w:rFonts w:ascii="Maiandra GD;sans-serif" w:hAnsi="Maiandra GD;sans-serif"/>
                <w:b/>
                <w:b/>
                <w:sz w:val="20"/>
                <w:szCs w:val="20"/>
                <w:lang w:val="bg-BG"/>
              </w:rPr>
            </w:pPr>
            <w:r>
              <w:rPr>
                <w:rFonts w:ascii="Maiandra GD;sans-serif" w:hAnsi="Maiandra GD;sans-serif"/>
                <w:b/>
                <w:sz w:val="20"/>
                <w:szCs w:val="20"/>
                <w:lang w:val="bg-BG"/>
              </w:rPr>
              <w:t>Цена на човек</w:t>
            </w:r>
          </w:p>
        </w:tc>
        <w:tc>
          <w:tcPr>
            <w:tcW w:w="24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-10" w:type="dxa"/>
            </w:tcMar>
          </w:tcPr>
          <w:p>
            <w:pPr>
              <w:pStyle w:val="TableContents"/>
              <w:spacing w:before="0" w:after="283"/>
              <w:jc w:val="center"/>
              <w:rPr>
                <w:rFonts w:ascii="Maiandra GD;sans-serif" w:hAnsi="Maiandra GD;sans-serif"/>
                <w:b/>
                <w:b/>
                <w:sz w:val="28"/>
              </w:rPr>
            </w:pPr>
            <w:r>
              <w:rPr>
                <w:rFonts w:ascii="Maiandra GD;sans-serif" w:hAnsi="Maiandra GD;sans-serif"/>
                <w:b/>
                <w:sz w:val="28"/>
              </w:rPr>
              <w:t xml:space="preserve">SNG ROOM </w:t>
            </w:r>
          </w:p>
        </w:tc>
        <w:tc>
          <w:tcPr>
            <w:tcW w:w="25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-10" w:type="dxa"/>
            </w:tcMar>
          </w:tcPr>
          <w:p>
            <w:pPr>
              <w:pStyle w:val="TableContents"/>
              <w:spacing w:before="0" w:after="283"/>
              <w:jc w:val="center"/>
              <w:rPr>
                <w:rFonts w:ascii="Maiandra GD;sans-serif" w:hAnsi="Maiandra GD;sans-serif"/>
                <w:b/>
                <w:b/>
                <w:sz w:val="28"/>
              </w:rPr>
            </w:pPr>
            <w:r>
              <w:rPr>
                <w:rFonts w:ascii="Maiandra GD;sans-serif" w:hAnsi="Maiandra GD;sans-serif"/>
                <w:b/>
                <w:sz w:val="28"/>
              </w:rPr>
              <w:t xml:space="preserve">TRP ROOM </w:t>
            </w:r>
          </w:p>
          <w:p>
            <w:pPr>
              <w:pStyle w:val="TableContents"/>
              <w:spacing w:before="0" w:after="283"/>
              <w:jc w:val="center"/>
              <w:rPr>
                <w:rFonts w:ascii="Maiandra GD;sans-serif" w:hAnsi="Maiandra GD;sans-serif"/>
                <w:b/>
                <w:b/>
                <w:sz w:val="20"/>
                <w:szCs w:val="20"/>
                <w:lang w:val="bg-BG"/>
              </w:rPr>
            </w:pPr>
            <w:r>
              <w:rPr>
                <w:rFonts w:ascii="Maiandra GD;sans-serif" w:hAnsi="Maiandra GD;sans-serif"/>
                <w:b/>
                <w:sz w:val="20"/>
                <w:szCs w:val="20"/>
                <w:lang w:val="bg-BG"/>
              </w:rPr>
              <w:t>Цена на човек</w:t>
            </w:r>
          </w:p>
        </w:tc>
      </w:tr>
      <w:tr>
        <w:trPr/>
        <w:tc>
          <w:tcPr>
            <w:tcW w:w="24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</w:tcMar>
          </w:tcPr>
          <w:p>
            <w:pPr>
              <w:pStyle w:val="TableContents"/>
              <w:spacing w:before="0" w:after="283"/>
              <w:rPr>
                <w:rFonts w:ascii="Cambria;serif" w:hAnsi="Cambria;serif"/>
                <w:b/>
                <w:b/>
                <w:sz w:val="28"/>
              </w:rPr>
            </w:pPr>
            <w:r>
              <w:rPr>
                <w:rFonts w:ascii="Cambria;serif" w:hAnsi="Cambria;serif"/>
                <w:b/>
                <w:sz w:val="28"/>
              </w:rPr>
              <w:t>STANDART AREA</w:t>
            </w:r>
          </w:p>
        </w:tc>
        <w:tc>
          <w:tcPr>
            <w:tcW w:w="24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-10" w:type="dxa"/>
            </w:tcMar>
          </w:tcPr>
          <w:p>
            <w:pPr>
              <w:pStyle w:val="TableContents"/>
              <w:spacing w:before="0" w:after="283"/>
              <w:jc w:val="center"/>
              <w:rPr/>
            </w:pPr>
            <w:r>
              <w:rPr/>
              <w:t xml:space="preserve">€ </w:t>
            </w:r>
            <w:r>
              <w:rPr>
                <w:rFonts w:ascii="Maiandra GD;sans-serif" w:hAnsi="Maiandra GD;sans-serif"/>
                <w:b/>
                <w:sz w:val="28"/>
                <w:lang w:val="bg-BG"/>
              </w:rPr>
              <w:t>250</w:t>
            </w:r>
          </w:p>
        </w:tc>
        <w:tc>
          <w:tcPr>
            <w:tcW w:w="24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-10" w:type="dxa"/>
            </w:tcMar>
          </w:tcPr>
          <w:p>
            <w:pPr>
              <w:pStyle w:val="TableContents"/>
              <w:spacing w:before="0" w:after="283"/>
              <w:jc w:val="center"/>
              <w:rPr/>
            </w:pPr>
            <w:r>
              <w:rPr/>
              <w:t xml:space="preserve">€ </w:t>
            </w:r>
            <w:r>
              <w:rPr>
                <w:rFonts w:ascii="Maiandra GD;sans-serif" w:hAnsi="Maiandra GD;sans-serif"/>
                <w:b/>
                <w:sz w:val="28"/>
                <w:lang w:val="bg-BG"/>
              </w:rPr>
              <w:t>310</w:t>
            </w:r>
          </w:p>
        </w:tc>
        <w:tc>
          <w:tcPr>
            <w:tcW w:w="25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-10" w:type="dxa"/>
            </w:tcMar>
          </w:tcPr>
          <w:p>
            <w:pPr>
              <w:pStyle w:val="TableContents"/>
              <w:spacing w:before="0" w:after="283"/>
              <w:jc w:val="center"/>
              <w:rPr/>
            </w:pPr>
            <w:r>
              <w:rPr/>
              <w:t xml:space="preserve">€ </w:t>
            </w:r>
            <w:r>
              <w:rPr>
                <w:rFonts w:ascii="Maiandra GD;sans-serif" w:hAnsi="Maiandra GD;sans-serif"/>
                <w:b/>
                <w:sz w:val="28"/>
                <w:lang w:val="bg-BG"/>
              </w:rPr>
              <w:t>240</w:t>
            </w:r>
          </w:p>
        </w:tc>
      </w:tr>
      <w:tr>
        <w:trPr/>
        <w:tc>
          <w:tcPr>
            <w:tcW w:w="24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</w:tcMar>
          </w:tcPr>
          <w:p>
            <w:pPr>
              <w:pStyle w:val="TableContents"/>
              <w:spacing w:before="0" w:after="283"/>
              <w:rPr>
                <w:rFonts w:ascii="Cambria;serif" w:hAnsi="Cambria;serif"/>
                <w:b/>
                <w:b/>
                <w:sz w:val="28"/>
              </w:rPr>
            </w:pPr>
            <w:r>
              <w:rPr>
                <w:rFonts w:ascii="Cambria;serif" w:hAnsi="Cambria;serif"/>
                <w:b/>
                <w:sz w:val="28"/>
              </w:rPr>
              <w:t>VIP AREA</w:t>
            </w:r>
          </w:p>
        </w:tc>
        <w:tc>
          <w:tcPr>
            <w:tcW w:w="24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-10" w:type="dxa"/>
            </w:tcMar>
          </w:tcPr>
          <w:p>
            <w:pPr>
              <w:pStyle w:val="TableContents"/>
              <w:spacing w:before="0" w:after="283"/>
              <w:jc w:val="center"/>
              <w:rPr/>
            </w:pPr>
            <w:r>
              <w:rPr/>
              <w:t xml:space="preserve">€ </w:t>
            </w:r>
            <w:r>
              <w:rPr>
                <w:rFonts w:ascii="Maiandra GD;sans-serif" w:hAnsi="Maiandra GD;sans-serif"/>
                <w:b/>
                <w:sz w:val="28"/>
                <w:lang w:val="bg-BG"/>
              </w:rPr>
              <w:t>270</w:t>
            </w:r>
          </w:p>
        </w:tc>
        <w:tc>
          <w:tcPr>
            <w:tcW w:w="24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-10" w:type="dxa"/>
            </w:tcMar>
          </w:tcPr>
          <w:p>
            <w:pPr>
              <w:pStyle w:val="TableContents"/>
              <w:spacing w:before="0" w:after="283"/>
              <w:jc w:val="center"/>
              <w:rPr/>
            </w:pPr>
            <w:r>
              <w:rPr/>
              <w:t xml:space="preserve">€ </w:t>
            </w:r>
            <w:r>
              <w:rPr>
                <w:rFonts w:ascii="Maiandra GD;sans-serif" w:hAnsi="Maiandra GD;sans-serif"/>
                <w:b/>
                <w:sz w:val="28"/>
                <w:lang w:val="bg-BG"/>
              </w:rPr>
              <w:t>330</w:t>
            </w:r>
          </w:p>
        </w:tc>
        <w:tc>
          <w:tcPr>
            <w:tcW w:w="25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-10" w:type="dxa"/>
            </w:tcMar>
          </w:tcPr>
          <w:p>
            <w:pPr>
              <w:pStyle w:val="TableContents"/>
              <w:spacing w:before="0" w:after="283"/>
              <w:jc w:val="center"/>
              <w:rPr/>
            </w:pPr>
            <w:r>
              <w:rPr/>
              <w:t xml:space="preserve">€ </w:t>
            </w:r>
            <w:r>
              <w:rPr>
                <w:rFonts w:ascii="Maiandra GD;sans-serif" w:hAnsi="Maiandra GD;sans-serif"/>
                <w:b/>
                <w:sz w:val="28"/>
                <w:lang w:val="bg-BG"/>
              </w:rPr>
              <w:t>260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rFonts w:ascii="Cambria" w:hAnsi="Cambria"/>
          <w:sz w:val="28"/>
          <w:szCs w:val="28"/>
          <w:lang w:val="ru-RU"/>
        </w:rPr>
        <w:t>Де</w:t>
      </w:r>
      <w:r>
        <w:rPr>
          <w:rFonts w:ascii="Cambria" w:hAnsi="Cambria"/>
          <w:sz w:val="28"/>
          <w:szCs w:val="28"/>
          <w:lang w:val="bg-BG"/>
        </w:rPr>
        <w:t>ца</w:t>
      </w:r>
      <w:r>
        <w:rPr>
          <w:rFonts w:ascii="Cambria" w:hAnsi="Cambria"/>
          <w:sz w:val="28"/>
          <w:szCs w:val="28"/>
          <w:lang w:val="ru-RU"/>
        </w:rPr>
        <w:t xml:space="preserve"> от 00-5.99 г – безплатно / Деца от 06-11.99 г - </w:t>
      </w:r>
      <w:r>
        <w:rPr>
          <w:rFonts w:ascii="Cambria" w:hAnsi="Cambria"/>
          <w:sz w:val="28"/>
          <w:szCs w:val="28"/>
          <w:lang w:val="en-US"/>
        </w:rPr>
        <w:t>1</w:t>
      </w:r>
      <w:r>
        <w:rPr>
          <w:rFonts w:ascii="Cambria" w:hAnsi="Cambria"/>
          <w:sz w:val="28"/>
          <w:szCs w:val="28"/>
          <w:lang w:val="en-US"/>
        </w:rPr>
        <w:t>5</w:t>
      </w:r>
      <w:r>
        <w:rPr>
          <w:rFonts w:ascii="Cambria" w:hAnsi="Cambria"/>
          <w:sz w:val="28"/>
          <w:szCs w:val="28"/>
          <w:lang w:val="en-US"/>
        </w:rPr>
        <w:t>0</w:t>
      </w:r>
      <w:r>
        <w:rPr>
          <w:rFonts w:ascii="Cambria" w:hAnsi="Cambria"/>
          <w:sz w:val="28"/>
          <w:szCs w:val="28"/>
          <w:lang w:val="ru-RU"/>
        </w:rPr>
        <w:t xml:space="preserve"> €</w:t>
      </w:r>
    </w:p>
    <w:p>
      <w:pPr>
        <w:pStyle w:val="Normal"/>
        <w:jc w:val="center"/>
        <w:rPr/>
      </w:pPr>
      <w:r>
        <w:rPr>
          <w:rFonts w:ascii="Cambria" w:hAnsi="Cambria"/>
          <w:sz w:val="28"/>
          <w:szCs w:val="28"/>
          <w:lang w:val="ru-RU"/>
        </w:rPr>
        <w:t xml:space="preserve">Допълнителни нощувки: </w:t>
      </w:r>
      <w:r>
        <w:rPr>
          <w:rFonts w:ascii="Cambria" w:hAnsi="Cambria"/>
          <w:sz w:val="28"/>
          <w:szCs w:val="28"/>
        </w:rPr>
        <w:t>SNG</w:t>
      </w:r>
      <w:r>
        <w:rPr>
          <w:rFonts w:ascii="Cambria" w:hAnsi="Cambria"/>
          <w:sz w:val="28"/>
          <w:szCs w:val="28"/>
          <w:lang w:val="ru-RU"/>
        </w:rPr>
        <w:t xml:space="preserve"> &amp; </w:t>
      </w:r>
      <w:r>
        <w:rPr>
          <w:rFonts w:ascii="Cambria" w:hAnsi="Cambria"/>
          <w:sz w:val="28"/>
          <w:szCs w:val="28"/>
        </w:rPr>
        <w:t>DBL</w:t>
      </w:r>
      <w:r>
        <w:rPr>
          <w:rFonts w:ascii="Cambria" w:hAnsi="Cambria"/>
          <w:sz w:val="28"/>
          <w:szCs w:val="28"/>
          <w:lang w:val="ru-RU"/>
        </w:rPr>
        <w:t xml:space="preserve">  - </w:t>
      </w:r>
      <w:r>
        <w:rPr>
          <w:rFonts w:ascii="Cambria" w:hAnsi="Cambria"/>
          <w:sz w:val="28"/>
          <w:szCs w:val="28"/>
          <w:lang w:val="en-US"/>
        </w:rPr>
        <w:t>10</w:t>
      </w:r>
      <w:r>
        <w:rPr>
          <w:rFonts w:ascii="Cambria" w:hAnsi="Cambria"/>
          <w:sz w:val="28"/>
          <w:szCs w:val="28"/>
          <w:lang w:val="ru-RU"/>
        </w:rPr>
        <w:t xml:space="preserve">0 € / </w:t>
      </w:r>
      <w:r>
        <w:rPr>
          <w:rFonts w:ascii="Cambria" w:hAnsi="Cambria"/>
          <w:sz w:val="28"/>
          <w:szCs w:val="28"/>
        </w:rPr>
        <w:t>TRP</w:t>
      </w:r>
      <w:r>
        <w:rPr>
          <w:rFonts w:ascii="Cambria" w:hAnsi="Cambria"/>
          <w:sz w:val="28"/>
          <w:szCs w:val="28"/>
          <w:lang w:val="ru-RU"/>
        </w:rPr>
        <w:t xml:space="preserve">- </w:t>
      </w:r>
      <w:r>
        <w:rPr>
          <w:rFonts w:ascii="Cambria" w:hAnsi="Cambria"/>
          <w:sz w:val="28"/>
          <w:szCs w:val="28"/>
          <w:lang w:val="en-US"/>
        </w:rPr>
        <w:t>1</w:t>
      </w:r>
      <w:r>
        <w:rPr>
          <w:rFonts w:ascii="Cambria" w:hAnsi="Cambria"/>
          <w:sz w:val="28"/>
          <w:szCs w:val="28"/>
          <w:lang w:val="en-US"/>
        </w:rPr>
        <w:t>3</w:t>
      </w:r>
      <w:r>
        <w:rPr>
          <w:rFonts w:ascii="Cambria" w:hAnsi="Cambria"/>
          <w:sz w:val="28"/>
          <w:szCs w:val="28"/>
          <w:lang w:val="en-US"/>
        </w:rPr>
        <w:t>0</w:t>
      </w:r>
      <w:r>
        <w:rPr>
          <w:rFonts w:ascii="Cambria" w:hAnsi="Cambria"/>
          <w:sz w:val="28"/>
          <w:szCs w:val="28"/>
          <w:lang w:val="ru-RU"/>
        </w:rPr>
        <w:t xml:space="preserve"> €</w:t>
      </w:r>
    </w:p>
    <w:p>
      <w:pPr>
        <w:pStyle w:val="Normal"/>
        <w:rPr>
          <w:rFonts w:ascii="Cambria" w:hAnsi="Cambria" w:cs="Times New Roman"/>
          <w:color w:val="0066FF"/>
          <w:sz w:val="28"/>
          <w:szCs w:val="28"/>
          <w:lang w:val="ru-RU"/>
        </w:rPr>
      </w:pPr>
      <w:r>
        <w:rPr>
          <w:rFonts w:cs="Times New Roman" w:ascii="Cambria" w:hAnsi="Cambria"/>
          <w:color w:val="0066FF"/>
          <w:sz w:val="28"/>
          <w:szCs w:val="28"/>
          <w:lang w:val="ru-RU"/>
        </w:rPr>
      </w:r>
    </w:p>
    <w:p>
      <w:pPr>
        <w:pStyle w:val="Normal"/>
        <w:rPr>
          <w:b/>
          <w:b/>
          <w:bCs/>
          <w:color w:val="000000"/>
        </w:rPr>
      </w:pPr>
      <w:r>
        <w:rPr>
          <w:rFonts w:cs="Times New Roman" w:ascii="Cambria" w:hAnsi="Cambria"/>
          <w:b/>
          <w:bCs/>
          <w:color w:val="000000"/>
          <w:sz w:val="28"/>
          <w:szCs w:val="28"/>
          <w:lang w:val="ru-RU"/>
        </w:rPr>
        <w:t>Цената включва</w:t>
      </w:r>
      <w:r>
        <w:rPr>
          <w:rFonts w:cs="Times New Roman" w:ascii="Cambria" w:hAnsi="Cambria"/>
          <w:b/>
          <w:bCs/>
          <w:color w:val="000000"/>
          <w:sz w:val="28"/>
          <w:szCs w:val="28"/>
          <w:lang w:val="en-US"/>
        </w:rPr>
        <w:t>:</w:t>
      </w:r>
    </w:p>
    <w:p>
      <w:pPr>
        <w:pStyle w:val="Normal"/>
        <w:rPr/>
      </w:pPr>
      <w:r>
        <w:rPr>
          <w:rFonts w:cs="Times New Roman" w:ascii="Cambria" w:hAnsi="Cambria"/>
          <w:sz w:val="26"/>
          <w:szCs w:val="26"/>
          <w:lang w:val="ru-RU"/>
        </w:rPr>
        <w:t>1. Настаняване в “</w:t>
      </w:r>
      <w:r>
        <w:rPr>
          <w:rFonts w:cs="Times New Roman" w:ascii="Cambria" w:hAnsi="Cambria"/>
          <w:b/>
          <w:sz w:val="26"/>
          <w:szCs w:val="26"/>
        </w:rPr>
        <w:t>Wish</w:t>
      </w:r>
      <w:r>
        <w:rPr>
          <w:rFonts w:cs="Times New Roman" w:ascii="Cambria" w:hAnsi="Cambria"/>
          <w:b/>
          <w:sz w:val="26"/>
          <w:szCs w:val="26"/>
          <w:lang w:val="ru-RU"/>
        </w:rPr>
        <w:t xml:space="preserve"> </w:t>
      </w:r>
      <w:r>
        <w:rPr>
          <w:rFonts w:cs="Times New Roman" w:ascii="Cambria" w:hAnsi="Cambria"/>
          <w:b/>
          <w:sz w:val="26"/>
          <w:szCs w:val="26"/>
        </w:rPr>
        <w:t>More</w:t>
      </w:r>
      <w:r>
        <w:rPr>
          <w:rFonts w:cs="Times New Roman" w:ascii="Cambria" w:hAnsi="Cambria"/>
          <w:b/>
          <w:sz w:val="26"/>
          <w:szCs w:val="26"/>
          <w:lang w:val="ru-RU"/>
        </w:rPr>
        <w:t xml:space="preserve"> </w:t>
      </w:r>
      <w:r>
        <w:rPr>
          <w:rFonts w:cs="Times New Roman" w:ascii="Cambria" w:hAnsi="Cambria"/>
          <w:b/>
          <w:sz w:val="26"/>
          <w:szCs w:val="26"/>
        </w:rPr>
        <w:t>Hotel</w:t>
      </w:r>
      <w:r>
        <w:rPr>
          <w:rFonts w:cs="Times New Roman" w:ascii="Cambria" w:hAnsi="Cambria"/>
          <w:b/>
          <w:sz w:val="26"/>
          <w:szCs w:val="26"/>
          <w:lang w:val="ru-RU"/>
        </w:rPr>
        <w:t xml:space="preserve"> </w:t>
      </w:r>
      <w:r>
        <w:rPr>
          <w:rFonts w:cs="Times New Roman" w:ascii="Cambria" w:hAnsi="Cambria"/>
          <w:b/>
          <w:sz w:val="26"/>
          <w:szCs w:val="26"/>
        </w:rPr>
        <w:t>Istanbul</w:t>
      </w:r>
      <w:r>
        <w:rPr>
          <w:rFonts w:cs="Segoe UI Symbol" w:ascii="Segoe UI Symbol" w:hAnsi="Segoe UI Symbol"/>
          <w:b/>
          <w:color w:val="FFC000"/>
          <w:sz w:val="26"/>
          <w:szCs w:val="26"/>
          <w:lang w:val="ru-RU"/>
        </w:rPr>
        <w:t xml:space="preserve"> </w:t>
      </w:r>
      <w:r>
        <w:rPr>
          <w:rFonts w:cs="Times New Roman" w:ascii="Cambria" w:hAnsi="Cambria"/>
          <w:b/>
          <w:sz w:val="26"/>
          <w:szCs w:val="26"/>
          <w:lang w:val="ru-RU"/>
        </w:rPr>
        <w:t>5*”</w:t>
      </w:r>
      <w:r>
        <w:rPr>
          <w:rFonts w:cs="Times New Roman" w:ascii="Cambria" w:hAnsi="Cambria"/>
          <w:sz w:val="26"/>
          <w:szCs w:val="26"/>
          <w:lang w:val="ru-RU"/>
        </w:rPr>
        <w:t>- 3 Нощувки с включени 3 закуски</w:t>
      </w:r>
    </w:p>
    <w:p>
      <w:pPr>
        <w:pStyle w:val="Normal"/>
        <w:rPr/>
      </w:pPr>
      <w:r>
        <w:rPr>
          <w:rFonts w:cs="Times New Roman" w:ascii="Cambria" w:hAnsi="Cambria"/>
          <w:sz w:val="26"/>
          <w:szCs w:val="26"/>
          <w:lang w:val="ru-RU"/>
        </w:rPr>
        <w:t xml:space="preserve">2. Празнична Новогодишна Гала вечеря </w:t>
      </w:r>
      <w:r>
        <w:rPr>
          <w:rFonts w:ascii="Cambria" w:hAnsi="Cambria"/>
          <w:sz w:val="26"/>
          <w:szCs w:val="26"/>
          <w:lang w:val="ru-RU"/>
        </w:rPr>
        <w:t>в</w:t>
      </w:r>
      <w:r>
        <w:rPr>
          <w:rFonts w:cs="Times New Roman" w:ascii="Cambria" w:hAnsi="Cambria"/>
          <w:sz w:val="26"/>
          <w:szCs w:val="26"/>
          <w:lang w:val="ru-RU"/>
        </w:rPr>
        <w:t xml:space="preserve"> </w:t>
      </w:r>
      <w:r>
        <w:rPr>
          <w:rFonts w:ascii="Cambria" w:hAnsi="Cambria"/>
          <w:sz w:val="26"/>
          <w:szCs w:val="26"/>
          <w:lang w:val="ru-RU"/>
        </w:rPr>
        <w:t>балната</w:t>
      </w:r>
      <w:r>
        <w:rPr>
          <w:rFonts w:cs="Times New Roman" w:ascii="Cambria" w:hAnsi="Cambria"/>
          <w:sz w:val="26"/>
          <w:szCs w:val="26"/>
          <w:lang w:val="ru-RU"/>
        </w:rPr>
        <w:t xml:space="preserve"> </w:t>
      </w:r>
      <w:r>
        <w:rPr>
          <w:rFonts w:ascii="Cambria" w:hAnsi="Cambria"/>
          <w:sz w:val="26"/>
          <w:szCs w:val="26"/>
          <w:lang w:val="ru-RU"/>
        </w:rPr>
        <w:t>зала</w:t>
      </w:r>
      <w:r>
        <w:rPr>
          <w:rFonts w:cs="Times New Roman" w:ascii="Cambria" w:hAnsi="Cambria"/>
          <w:sz w:val="26"/>
          <w:szCs w:val="26"/>
          <w:lang w:val="ru-RU"/>
        </w:rPr>
        <w:t xml:space="preserve"> </w:t>
      </w:r>
      <w:r>
        <w:rPr>
          <w:rFonts w:ascii="Cambria" w:hAnsi="Cambria"/>
          <w:sz w:val="26"/>
          <w:szCs w:val="26"/>
          <w:lang w:val="ru-RU"/>
        </w:rPr>
        <w:t>на</w:t>
      </w:r>
      <w:r>
        <w:rPr>
          <w:rFonts w:cs="Times New Roman" w:ascii="Cambria" w:hAnsi="Cambria"/>
          <w:sz w:val="26"/>
          <w:szCs w:val="26"/>
          <w:lang w:val="ru-RU"/>
        </w:rPr>
        <w:t xml:space="preserve"> </w:t>
      </w:r>
      <w:r>
        <w:rPr>
          <w:rFonts w:ascii="Cambria" w:hAnsi="Cambria"/>
          <w:sz w:val="26"/>
          <w:szCs w:val="26"/>
          <w:lang w:val="ru-RU"/>
        </w:rPr>
        <w:t>хотела</w:t>
      </w:r>
      <w:r>
        <w:rPr>
          <w:rFonts w:cs="Times New Roman" w:ascii="Cambria" w:hAnsi="Cambria"/>
          <w:sz w:val="26"/>
          <w:szCs w:val="26"/>
          <w:lang w:val="ru-RU"/>
        </w:rPr>
        <w:t>,</w:t>
      </w:r>
      <w:r>
        <w:rPr>
          <w:rFonts w:ascii="Cambria" w:hAnsi="Cambria"/>
          <w:sz w:val="26"/>
          <w:szCs w:val="26"/>
          <w:lang w:val="ru-RU"/>
        </w:rPr>
        <w:t xml:space="preserve"> богато</w:t>
      </w:r>
      <w:r>
        <w:rPr>
          <w:rFonts w:cs="Times New Roman" w:ascii="Cambria" w:hAnsi="Cambria"/>
          <w:sz w:val="26"/>
          <w:szCs w:val="26"/>
          <w:lang w:val="ru-RU"/>
        </w:rPr>
        <w:t xml:space="preserve"> </w:t>
      </w:r>
      <w:r>
        <w:rPr>
          <w:rFonts w:ascii="Cambria" w:hAnsi="Cambria"/>
          <w:sz w:val="26"/>
          <w:szCs w:val="26"/>
          <w:lang w:val="ru-RU"/>
        </w:rPr>
        <w:t>меню</w:t>
      </w:r>
      <w:r>
        <w:rPr>
          <w:rFonts w:cs="Times New Roman" w:ascii="Cambria" w:hAnsi="Cambria"/>
          <w:sz w:val="26"/>
          <w:szCs w:val="26"/>
          <w:lang w:val="ru-RU"/>
        </w:rPr>
        <w:t xml:space="preserve">, местни </w:t>
      </w:r>
      <w:r>
        <w:rPr>
          <w:rFonts w:ascii="Cambria" w:hAnsi="Cambria"/>
          <w:sz w:val="26"/>
          <w:szCs w:val="26"/>
          <w:lang w:val="ru-RU"/>
        </w:rPr>
        <w:t>алкохолни</w:t>
      </w:r>
      <w:r>
        <w:rPr>
          <w:rFonts w:cs="Times New Roman" w:ascii="Cambria" w:hAnsi="Cambria"/>
          <w:sz w:val="26"/>
          <w:szCs w:val="26"/>
          <w:lang w:val="ru-RU"/>
        </w:rPr>
        <w:t xml:space="preserve"> </w:t>
      </w:r>
      <w:r>
        <w:rPr>
          <w:rFonts w:ascii="Cambria" w:hAnsi="Cambria"/>
          <w:sz w:val="26"/>
          <w:szCs w:val="26"/>
          <w:lang w:val="ru-RU"/>
        </w:rPr>
        <w:t>и</w:t>
      </w:r>
      <w:r>
        <w:rPr>
          <w:rFonts w:cs="Times New Roman" w:ascii="Cambria" w:hAnsi="Cambria"/>
          <w:sz w:val="26"/>
          <w:szCs w:val="26"/>
          <w:lang w:val="ru-RU"/>
        </w:rPr>
        <w:t xml:space="preserve"> </w:t>
      </w:r>
      <w:r>
        <w:rPr>
          <w:rFonts w:ascii="Cambria" w:hAnsi="Cambria"/>
          <w:sz w:val="26"/>
          <w:szCs w:val="26"/>
          <w:lang w:val="ru-RU"/>
        </w:rPr>
        <w:t>безалкохолни</w:t>
      </w:r>
      <w:r>
        <w:rPr>
          <w:rFonts w:cs="Times New Roman" w:ascii="Cambria" w:hAnsi="Cambria"/>
          <w:sz w:val="26"/>
          <w:szCs w:val="26"/>
          <w:lang w:val="ru-RU"/>
        </w:rPr>
        <w:t xml:space="preserve"> </w:t>
      </w:r>
      <w:r>
        <w:rPr>
          <w:rFonts w:ascii="Cambria" w:hAnsi="Cambria"/>
          <w:sz w:val="26"/>
          <w:szCs w:val="26"/>
          <w:lang w:val="ru-RU"/>
        </w:rPr>
        <w:t>напитки</w:t>
      </w:r>
      <w:r>
        <w:rPr>
          <w:rFonts w:cs="Times New Roman" w:ascii="Cambria" w:hAnsi="Cambria"/>
          <w:sz w:val="26"/>
          <w:szCs w:val="26"/>
          <w:lang w:val="ru-RU"/>
        </w:rPr>
        <w:t xml:space="preserve"> </w:t>
      </w:r>
      <w:r>
        <w:rPr>
          <w:rFonts w:ascii="Cambria" w:hAnsi="Cambria"/>
          <w:sz w:val="26"/>
          <w:szCs w:val="26"/>
          <w:lang w:val="ru-RU"/>
        </w:rPr>
        <w:t>без</w:t>
      </w:r>
      <w:r>
        <w:rPr>
          <w:rFonts w:cs="Times New Roman" w:ascii="Cambria" w:hAnsi="Cambria"/>
          <w:sz w:val="26"/>
          <w:szCs w:val="26"/>
          <w:lang w:val="ru-RU"/>
        </w:rPr>
        <w:t xml:space="preserve"> </w:t>
      </w:r>
      <w:r>
        <w:rPr>
          <w:rFonts w:ascii="Cambria" w:hAnsi="Cambria"/>
          <w:sz w:val="26"/>
          <w:szCs w:val="26"/>
          <w:lang w:val="bg-BG"/>
        </w:rPr>
        <w:t xml:space="preserve">ограничение </w:t>
      </w:r>
      <w:r>
        <w:rPr>
          <w:rFonts w:cs="Times New Roman" w:ascii="Cambria" w:hAnsi="Cambria"/>
          <w:sz w:val="26"/>
          <w:szCs w:val="26"/>
          <w:lang w:val="ru-RU"/>
        </w:rPr>
        <w:t>и шоу програма;</w:t>
      </w:r>
    </w:p>
    <w:p>
      <w:pPr>
        <w:pStyle w:val="Normal"/>
        <w:rPr/>
      </w:pPr>
      <w:r>
        <w:rPr>
          <w:rFonts w:cs="Times New Roman" w:ascii="Cambria" w:hAnsi="Cambria"/>
          <w:sz w:val="26"/>
          <w:szCs w:val="26"/>
          <w:lang w:val="ru-RU"/>
        </w:rPr>
        <w:t xml:space="preserve">  </w:t>
      </w:r>
      <w:r>
        <w:rPr>
          <w:rFonts w:cs="Times New Roman" w:ascii="Cambria" w:hAnsi="Cambria"/>
          <w:sz w:val="26"/>
          <w:szCs w:val="26"/>
          <w:lang w:val="ru-RU"/>
        </w:rPr>
        <w:t>-</w:t>
      </w:r>
      <w:r>
        <w:rPr>
          <w:rFonts w:cs="Times New Roman" w:ascii="Cambria" w:hAnsi="Cambria"/>
          <w:sz w:val="26"/>
          <w:szCs w:val="26"/>
          <w:lang w:val="en-US"/>
        </w:rPr>
        <w:t xml:space="preserve"> </w:t>
      </w:r>
      <w:r>
        <w:rPr>
          <w:rFonts w:cs="Times New Roman" w:ascii="Cambria" w:hAnsi="Cambria"/>
          <w:sz w:val="26"/>
          <w:szCs w:val="26"/>
          <w:lang w:val="en-US"/>
        </w:rPr>
        <w:t>DJ</w:t>
      </w:r>
      <w:r>
        <w:rPr>
          <w:rFonts w:ascii="Cambria" w:hAnsi="Cambria"/>
          <w:sz w:val="26"/>
          <w:szCs w:val="26"/>
          <w:lang w:val="en-US"/>
        </w:rPr>
        <w:t xml:space="preserve"> </w:t>
      </w:r>
      <w:r>
        <w:rPr>
          <w:rFonts w:ascii="Cambria" w:hAnsi="Cambria"/>
          <w:sz w:val="26"/>
          <w:szCs w:val="26"/>
          <w:lang w:val="bg-BG"/>
        </w:rPr>
        <w:t>(разнообразие от българска, гръцка и интернационална музика)</w:t>
        <w:br/>
      </w:r>
      <w:r>
        <w:rPr>
          <w:rFonts w:ascii="Cambria" w:hAnsi="Cambria"/>
          <w:sz w:val="26"/>
          <w:szCs w:val="26"/>
          <w:lang w:val="ru-RU"/>
        </w:rPr>
        <w:t xml:space="preserve">  </w:t>
      </w:r>
      <w:r>
        <w:rPr>
          <w:rFonts w:cs="Times New Roman" w:ascii="Cambria" w:hAnsi="Cambria"/>
          <w:sz w:val="26"/>
          <w:szCs w:val="26"/>
          <w:lang w:val="ru-RU"/>
        </w:rPr>
        <w:t xml:space="preserve">- </w:t>
      </w:r>
      <w:r>
        <w:rPr>
          <w:rFonts w:ascii="Cambria" w:hAnsi="Cambria"/>
          <w:sz w:val="26"/>
          <w:szCs w:val="26"/>
          <w:lang w:val="ru-RU"/>
        </w:rPr>
        <w:t>Участие на известният Средиземноморски певец “Бекир Челеби</w:t>
      </w:r>
      <w:r>
        <w:rPr>
          <w:rFonts w:ascii="Cambria" w:hAnsi="Cambria"/>
          <w:b/>
          <w:sz w:val="26"/>
          <w:szCs w:val="26"/>
          <w:lang w:val="ru-RU"/>
        </w:rPr>
        <w:t>”</w:t>
      </w:r>
    </w:p>
    <w:p>
      <w:pPr>
        <w:pStyle w:val="Normal"/>
        <w:rPr/>
      </w:pPr>
      <w:r>
        <w:rPr>
          <w:rFonts w:cs="Times New Roman" w:ascii="Cambria" w:hAnsi="Cambria"/>
          <w:sz w:val="26"/>
          <w:szCs w:val="26"/>
          <w:lang w:val="ru-RU"/>
        </w:rPr>
        <w:t xml:space="preserve">  </w:t>
      </w:r>
      <w:r>
        <w:rPr>
          <w:rFonts w:cs="Times New Roman" w:ascii="Cambria" w:hAnsi="Cambria"/>
          <w:sz w:val="26"/>
          <w:szCs w:val="26"/>
          <w:lang w:val="ru-RU"/>
        </w:rPr>
        <w:t>- Представлени</w:t>
      </w:r>
      <w:r>
        <w:rPr>
          <w:sz w:val="26"/>
          <w:szCs w:val="26"/>
          <w:lang w:val="ru-RU"/>
        </w:rPr>
        <w:t xml:space="preserve"> </w:t>
      </w:r>
      <w:r>
        <w:rPr>
          <w:rFonts w:cs="Times New Roman" w:ascii="Cambria" w:hAnsi="Cambria"/>
          <w:sz w:val="26"/>
          <w:szCs w:val="26"/>
          <w:lang w:val="ru-RU"/>
        </w:rPr>
        <w:t>я на “Ансамбъл Абсолют”</w:t>
      </w:r>
    </w:p>
    <w:p>
      <w:pPr>
        <w:pStyle w:val="Normal"/>
        <w:rPr>
          <w:rFonts w:ascii="Cambria" w:hAnsi="Cambria" w:cs="Times New Roman"/>
          <w:sz w:val="26"/>
          <w:szCs w:val="26"/>
          <w:lang w:val="ru-RU"/>
        </w:rPr>
      </w:pPr>
      <w:r>
        <w:rPr>
          <w:rFonts w:cs="Times New Roman" w:ascii="Cambria" w:hAnsi="Cambria"/>
          <w:sz w:val="26"/>
          <w:szCs w:val="26"/>
          <w:lang w:val="ru-RU"/>
        </w:rPr>
        <w:t xml:space="preserve">  </w:t>
      </w:r>
      <w:r>
        <w:rPr>
          <w:rFonts w:cs="Times New Roman" w:ascii="Cambria" w:hAnsi="Cambria"/>
          <w:sz w:val="26"/>
          <w:szCs w:val="26"/>
          <w:lang w:val="ru-RU"/>
        </w:rPr>
        <w:t>- Танцувална Група “Ориенталски Танци”</w:t>
      </w:r>
    </w:p>
    <w:p>
      <w:pPr>
        <w:pStyle w:val="Normal"/>
        <w:rPr>
          <w:rFonts w:ascii="Cambria" w:hAnsi="Cambria" w:cs="Times New Roman"/>
          <w:sz w:val="26"/>
          <w:szCs w:val="26"/>
          <w:lang w:val="ru-RU"/>
        </w:rPr>
      </w:pPr>
      <w:r>
        <w:rPr>
          <w:rFonts w:cs="Times New Roman" w:ascii="Cambria" w:hAnsi="Cambria"/>
          <w:sz w:val="26"/>
          <w:szCs w:val="26"/>
          <w:lang w:val="ru-RU"/>
        </w:rPr>
        <w:t xml:space="preserve">  </w:t>
      </w:r>
      <w:r>
        <w:rPr>
          <w:rFonts w:cs="Times New Roman" w:ascii="Cambria" w:hAnsi="Cambria"/>
          <w:sz w:val="26"/>
          <w:szCs w:val="26"/>
          <w:lang w:val="ru-RU"/>
        </w:rPr>
        <w:t>3. Новогодишна Томбола;</w:t>
      </w:r>
    </w:p>
    <w:p>
      <w:pPr>
        <w:pStyle w:val="Normal"/>
        <w:rPr/>
      </w:pPr>
      <w:r>
        <w:rPr>
          <w:rFonts w:cs="Times New Roman" w:ascii="Cambria" w:hAnsi="Cambria"/>
          <w:sz w:val="26"/>
          <w:szCs w:val="26"/>
          <w:lang w:val="ru-RU"/>
        </w:rPr>
        <w:t xml:space="preserve">- </w:t>
      </w:r>
      <w:r>
        <w:rPr>
          <w:rFonts w:cs="Times New Roman" w:ascii="Cambria" w:hAnsi="Cambria"/>
          <w:b/>
          <w:color w:val="FF0000"/>
          <w:sz w:val="26"/>
          <w:szCs w:val="26"/>
          <w:lang w:val="ru-RU"/>
        </w:rPr>
        <w:t>Подарък</w:t>
      </w:r>
      <w:r>
        <w:rPr>
          <w:rFonts w:cs="Times New Roman" w:ascii="Cambria" w:hAnsi="Cambria"/>
          <w:sz w:val="26"/>
          <w:szCs w:val="26"/>
          <w:lang w:val="ru-RU"/>
        </w:rPr>
        <w:t xml:space="preserve">  “7-дневна почивка в Анталия за 2-ма” (период настаняване 01.05-2020-31.05.2020)</w:t>
      </w:r>
    </w:p>
    <w:p>
      <w:pPr>
        <w:pStyle w:val="Normal"/>
        <w:rPr/>
      </w:pPr>
      <w:r>
        <w:rPr>
          <w:rFonts w:cs="Times New Roman" w:ascii="Cambria" w:hAnsi="Cambria"/>
          <w:sz w:val="26"/>
          <w:szCs w:val="26"/>
          <w:lang w:val="ru-RU"/>
        </w:rPr>
        <w:t xml:space="preserve">- </w:t>
      </w:r>
      <w:r>
        <w:rPr>
          <w:rFonts w:cs="Times New Roman" w:ascii="Cambria" w:hAnsi="Cambria"/>
          <w:b/>
          <w:color w:val="FF0000"/>
          <w:sz w:val="26"/>
          <w:szCs w:val="26"/>
          <w:lang w:val="ru-RU"/>
        </w:rPr>
        <w:t>Подарък</w:t>
      </w:r>
      <w:r>
        <w:rPr>
          <w:rFonts w:cs="Times New Roman" w:ascii="Cambria" w:hAnsi="Cambria"/>
          <w:color w:val="FF0000"/>
          <w:sz w:val="26"/>
          <w:szCs w:val="26"/>
          <w:lang w:val="ru-RU"/>
        </w:rPr>
        <w:t xml:space="preserve">  </w:t>
      </w:r>
      <w:r>
        <w:rPr>
          <w:rFonts w:cs="Times New Roman" w:ascii="Cambria" w:hAnsi="Cambria"/>
          <w:sz w:val="26"/>
          <w:szCs w:val="26"/>
          <w:lang w:val="ru-RU"/>
        </w:rPr>
        <w:t>“Дамско кожено палто”</w:t>
      </w:r>
    </w:p>
    <w:p>
      <w:pPr>
        <w:pStyle w:val="Normal"/>
        <w:rPr>
          <w:rFonts w:ascii="Cambria" w:hAnsi="Cambria" w:cs="Times New Roman"/>
          <w:sz w:val="28"/>
          <w:szCs w:val="28"/>
          <w:lang w:val="ru-RU"/>
        </w:rPr>
      </w:pPr>
      <w:r>
        <w:rPr>
          <w:rFonts w:cs="Times New Roman" w:ascii="Cambria" w:hAnsi="Cambria"/>
          <w:sz w:val="28"/>
          <w:szCs w:val="28"/>
          <w:lang w:val="ru-RU"/>
        </w:rPr>
      </w:r>
    </w:p>
    <w:p>
      <w:pPr>
        <w:pStyle w:val="Normal"/>
        <w:rPr>
          <w:rFonts w:ascii="Cambria" w:hAnsi="Cambria" w:cs="Times New Roman"/>
          <w:sz w:val="28"/>
          <w:szCs w:val="28"/>
          <w:lang w:val="ru-RU"/>
        </w:rPr>
      </w:pPr>
      <w:r>
        <w:rPr>
          <w:rFonts w:cs="Times New Roman" w:ascii="Cambria" w:hAnsi="Cambria"/>
          <w:sz w:val="28"/>
          <w:szCs w:val="28"/>
          <w:lang w:val="ru-RU"/>
        </w:rPr>
      </w:r>
    </w:p>
    <w:p>
      <w:pPr>
        <w:pStyle w:val="Normal"/>
        <w:rPr>
          <w:rFonts w:ascii="Cambria" w:hAnsi="Cambria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 w:ascii="Cambria" w:hAnsi="Cambria"/>
          <w:b/>
          <w:bCs/>
          <w:color w:val="000000"/>
          <w:sz w:val="28"/>
          <w:szCs w:val="28"/>
          <w:lang w:val="ru-RU"/>
        </w:rPr>
        <w:t>В Хотела:</w:t>
      </w:r>
    </w:p>
    <w:p>
      <w:pPr>
        <w:pStyle w:val="Normal"/>
        <w:rPr/>
      </w:pPr>
      <w:r>
        <w:rPr>
          <w:rFonts w:cs="Times New Roman" w:ascii="Cambria" w:hAnsi="Cambria"/>
          <w:sz w:val="26"/>
          <w:szCs w:val="26"/>
          <w:lang w:val="ru-RU"/>
        </w:rPr>
        <w:t xml:space="preserve">1. </w:t>
      </w:r>
      <w:r>
        <w:rPr>
          <w:rFonts w:ascii="Cambria" w:hAnsi="Cambria"/>
          <w:sz w:val="26"/>
          <w:szCs w:val="26"/>
        </w:rPr>
        <w:t>WI</w:t>
      </w:r>
      <w:r>
        <w:rPr>
          <w:rFonts w:ascii="Cambria" w:hAnsi="Cambria"/>
          <w:sz w:val="26"/>
          <w:szCs w:val="26"/>
          <w:lang w:val="ru-RU"/>
        </w:rPr>
        <w:t>-</w:t>
      </w:r>
      <w:r>
        <w:rPr>
          <w:rFonts w:ascii="Cambria" w:hAnsi="Cambria"/>
          <w:sz w:val="26"/>
          <w:szCs w:val="26"/>
        </w:rPr>
        <w:t>FI</w:t>
      </w:r>
      <w:r>
        <w:rPr>
          <w:rFonts w:ascii="Cambria" w:hAnsi="Cambria"/>
          <w:sz w:val="26"/>
          <w:szCs w:val="26"/>
          <w:lang w:val="bg-BG"/>
        </w:rPr>
        <w:t>, безплатен мини бар еднократно, чай</w:t>
      </w:r>
      <w:r>
        <w:rPr>
          <w:rFonts w:ascii="Cambria" w:hAnsi="Cambria"/>
          <w:sz w:val="26"/>
          <w:szCs w:val="26"/>
          <w:lang w:val="ru-RU"/>
        </w:rPr>
        <w:t>-</w:t>
      </w:r>
      <w:r>
        <w:rPr>
          <w:rFonts w:ascii="Cambria" w:hAnsi="Cambria"/>
          <w:sz w:val="26"/>
          <w:szCs w:val="26"/>
          <w:lang w:val="bg-BG"/>
        </w:rPr>
        <w:t xml:space="preserve">кафе ежедневно </w:t>
      </w:r>
      <w:r>
        <w:rPr>
          <w:rFonts w:ascii="Cambria" w:hAnsi="Cambria"/>
          <w:sz w:val="26"/>
          <w:szCs w:val="26"/>
          <w:lang w:val="ru-RU"/>
        </w:rPr>
        <w:t>в</w:t>
      </w:r>
      <w:r>
        <w:rPr>
          <w:rFonts w:ascii="Cambria" w:hAnsi="Cambria"/>
          <w:sz w:val="26"/>
          <w:szCs w:val="26"/>
          <w:lang w:val="tr-TR"/>
        </w:rPr>
        <w:t xml:space="preserve"> </w:t>
      </w:r>
      <w:r>
        <w:rPr>
          <w:rFonts w:ascii="Cambria" w:hAnsi="Cambria"/>
          <w:sz w:val="26"/>
          <w:szCs w:val="26"/>
          <w:lang w:val="bg-BG"/>
        </w:rPr>
        <w:t>стаята на хотела.</w:t>
      </w:r>
      <w:r>
        <w:rPr>
          <w:rFonts w:cs="Times New Roman" w:ascii="Cambria" w:hAnsi="Cambria"/>
          <w:sz w:val="26"/>
          <w:szCs w:val="26"/>
          <w:lang w:val="ru-RU"/>
        </w:rPr>
        <w:t xml:space="preserve"> </w:t>
        <w:br/>
        <w:t xml:space="preserve">2. </w:t>
      </w:r>
      <w:r>
        <w:rPr>
          <w:rFonts w:ascii="Cambria" w:hAnsi="Cambria"/>
          <w:sz w:val="26"/>
          <w:szCs w:val="26"/>
          <w:lang w:val="ru-RU"/>
        </w:rPr>
        <w:t>СПА</w:t>
      </w:r>
      <w:r>
        <w:rPr>
          <w:rFonts w:cs="Times New Roman" w:ascii="Cambria" w:hAnsi="Cambria"/>
          <w:sz w:val="26"/>
          <w:szCs w:val="26"/>
          <w:lang w:val="ru-RU"/>
        </w:rPr>
        <w:t xml:space="preserve"> </w:t>
      </w:r>
      <w:r>
        <w:rPr>
          <w:rFonts w:ascii="Cambria" w:hAnsi="Cambria"/>
          <w:sz w:val="26"/>
          <w:szCs w:val="26"/>
          <w:lang w:val="ru-RU"/>
        </w:rPr>
        <w:t>център (закрит</w:t>
      </w:r>
      <w:r>
        <w:rPr>
          <w:rFonts w:cs="Times New Roman" w:ascii="Cambria" w:hAnsi="Cambria"/>
          <w:sz w:val="26"/>
          <w:szCs w:val="26"/>
          <w:lang w:val="ru-RU"/>
        </w:rPr>
        <w:t xml:space="preserve"> </w:t>
      </w:r>
      <w:r>
        <w:rPr>
          <w:rFonts w:ascii="Cambria" w:hAnsi="Cambria"/>
          <w:sz w:val="26"/>
          <w:szCs w:val="26"/>
          <w:lang w:val="ru-RU"/>
        </w:rPr>
        <w:t>басейн</w:t>
      </w:r>
      <w:r>
        <w:rPr>
          <w:rFonts w:cs="Times New Roman" w:ascii="Cambria" w:hAnsi="Cambria"/>
          <w:sz w:val="26"/>
          <w:szCs w:val="26"/>
          <w:lang w:val="ru-RU"/>
        </w:rPr>
        <w:t xml:space="preserve">, </w:t>
      </w:r>
      <w:r>
        <w:rPr>
          <w:rFonts w:ascii="Cambria" w:hAnsi="Cambria"/>
          <w:sz w:val="26"/>
          <w:szCs w:val="26"/>
          <w:lang w:val="ru-RU"/>
        </w:rPr>
        <w:t>хамам</w:t>
      </w:r>
      <w:r>
        <w:rPr>
          <w:rFonts w:cs="Times New Roman" w:ascii="Cambria" w:hAnsi="Cambria"/>
          <w:sz w:val="26"/>
          <w:szCs w:val="26"/>
          <w:lang w:val="ru-RU"/>
        </w:rPr>
        <w:t xml:space="preserve">, </w:t>
      </w:r>
      <w:r>
        <w:rPr>
          <w:rFonts w:ascii="Cambria" w:hAnsi="Cambria"/>
          <w:sz w:val="26"/>
          <w:szCs w:val="26"/>
          <w:lang w:val="ru-RU"/>
        </w:rPr>
        <w:t>сауна</w:t>
      </w:r>
      <w:r>
        <w:rPr>
          <w:rFonts w:cs="Times New Roman" w:ascii="Cambria" w:hAnsi="Cambria"/>
          <w:sz w:val="26"/>
          <w:szCs w:val="26"/>
          <w:lang w:val="ru-RU"/>
        </w:rPr>
        <w:t xml:space="preserve">, </w:t>
      </w:r>
      <w:r>
        <w:rPr>
          <w:rFonts w:ascii="Cambria" w:hAnsi="Cambria"/>
          <w:sz w:val="26"/>
          <w:szCs w:val="26"/>
          <w:lang w:val="ru-RU"/>
        </w:rPr>
        <w:t>парна</w:t>
      </w:r>
      <w:r>
        <w:rPr>
          <w:rFonts w:cs="Times New Roman" w:ascii="Cambria" w:hAnsi="Cambria"/>
          <w:sz w:val="26"/>
          <w:szCs w:val="26"/>
          <w:lang w:val="ru-RU"/>
        </w:rPr>
        <w:t xml:space="preserve"> </w:t>
      </w:r>
      <w:r>
        <w:rPr>
          <w:rFonts w:ascii="Cambria" w:hAnsi="Cambria"/>
          <w:sz w:val="26"/>
          <w:szCs w:val="26"/>
          <w:lang w:val="ru-RU"/>
        </w:rPr>
        <w:t>баня, фитнес)</w:t>
      </w:r>
    </w:p>
    <w:p>
      <w:pPr>
        <w:pStyle w:val="Normal"/>
        <w:rPr>
          <w:rFonts w:ascii="Cambria" w:hAnsi="Cambria" w:cs="Times New Roman"/>
          <w:sz w:val="26"/>
          <w:szCs w:val="26"/>
          <w:lang w:val="ru-RU"/>
        </w:rPr>
      </w:pPr>
      <w:r>
        <w:rPr>
          <w:rFonts w:cs="Times New Roman" w:ascii="Cambria" w:hAnsi="Cambria"/>
          <w:sz w:val="26"/>
          <w:szCs w:val="26"/>
          <w:lang w:val="ru-RU"/>
        </w:rPr>
        <w:t>3. Паркинг за леки коли (капацитет до 40 автомобила)</w:t>
      </w:r>
    </w:p>
    <w:p>
      <w:pPr>
        <w:pStyle w:val="Normal"/>
        <w:rPr>
          <w:rFonts w:ascii="Cambria" w:hAnsi="Cambria" w:cs="Times New Roman"/>
          <w:sz w:val="26"/>
          <w:szCs w:val="26"/>
          <w:lang w:val="ru-RU"/>
        </w:rPr>
      </w:pPr>
      <w:r>
        <w:rPr>
          <w:rFonts w:cs="Times New Roman" w:ascii="Cambria" w:hAnsi="Cambria"/>
          <w:sz w:val="26"/>
          <w:szCs w:val="26"/>
          <w:lang w:val="ru-RU"/>
        </w:rPr>
      </w:r>
    </w:p>
    <w:p>
      <w:pPr>
        <w:pStyle w:val="Normal"/>
        <w:rPr>
          <w:rFonts w:ascii="Cambria" w:hAnsi="Cambria"/>
          <w:b/>
          <w:b/>
          <w:sz w:val="28"/>
          <w:szCs w:val="28"/>
          <w:highlight w:val="green"/>
          <w:lang w:val="tr-TR"/>
        </w:rPr>
      </w:pPr>
      <w:r>
        <w:rPr>
          <w:rFonts w:ascii="Cambria" w:hAnsi="Cambria"/>
          <w:b/>
          <w:sz w:val="28"/>
          <w:szCs w:val="28"/>
          <w:highlight w:val="green"/>
          <w:lang w:val="tr-TR"/>
        </w:rPr>
      </w:r>
    </w:p>
    <w:p>
      <w:pPr>
        <w:pStyle w:val="Normal"/>
        <w:rPr/>
      </w:pPr>
      <w:r>
        <w:rPr>
          <w:rFonts w:ascii="Cambria" w:hAnsi="Cambria"/>
          <w:b/>
          <w:color w:val="FF0000"/>
          <w:sz w:val="28"/>
          <w:szCs w:val="28"/>
          <w:lang w:val="tr-TR"/>
        </w:rPr>
        <w:t>P. S.</w:t>
      </w:r>
      <w:r>
        <w:rPr>
          <w:rFonts w:ascii="Cambria" w:hAnsi="Cambria"/>
          <w:b/>
          <w:color w:val="FF0000"/>
          <w:sz w:val="28"/>
          <w:szCs w:val="28"/>
          <w:lang w:val="bg-BG"/>
        </w:rPr>
        <w:t xml:space="preserve"> </w:t>
      </w:r>
    </w:p>
    <w:p>
      <w:pPr>
        <w:pStyle w:val="Normal"/>
        <w:rPr>
          <w:rFonts w:ascii="Cambria" w:hAnsi="Cambria"/>
          <w:sz w:val="26"/>
          <w:szCs w:val="26"/>
          <w:lang w:val="bg-BG"/>
        </w:rPr>
      </w:pPr>
      <w:r>
        <w:rPr>
          <w:rFonts w:ascii="Cambria" w:hAnsi="Cambria"/>
          <w:sz w:val="26"/>
          <w:szCs w:val="26"/>
          <w:lang w:val="ru-RU"/>
        </w:rPr>
        <w:t>-</w:t>
      </w:r>
      <w:r>
        <w:rPr>
          <w:rFonts w:ascii="Cambria" w:hAnsi="Cambria"/>
          <w:sz w:val="26"/>
          <w:szCs w:val="26"/>
          <w:lang w:val="bg-BG"/>
        </w:rPr>
        <w:t>При резервация на пакет, се избира и място за гала вечерята</w:t>
      </w:r>
    </w:p>
    <w:p>
      <w:pPr>
        <w:pStyle w:val="Normal"/>
        <w:rPr>
          <w:rFonts w:ascii="Cambria" w:hAnsi="Cambria"/>
          <w:sz w:val="26"/>
          <w:szCs w:val="26"/>
          <w:lang w:val="tr-TR"/>
        </w:rPr>
      </w:pPr>
      <w:r>
        <w:rPr>
          <w:rFonts w:ascii="Cambria" w:hAnsi="Cambria"/>
          <w:sz w:val="26"/>
          <w:szCs w:val="26"/>
          <w:lang w:val="tr-TR"/>
        </w:rPr>
        <w:t>-Екскурзиите се провеждат с български автобус</w:t>
      </w:r>
    </w:p>
    <w:p>
      <w:pPr>
        <w:pStyle w:val="Normal"/>
        <w:rPr/>
      </w:pPr>
      <w:r>
        <w:rPr>
          <w:rFonts w:ascii="Cambria" w:hAnsi="Cambria"/>
          <w:sz w:val="26"/>
          <w:szCs w:val="26"/>
          <w:lang w:val="ru-RU"/>
        </w:rPr>
        <w:t>-</w:t>
      </w:r>
      <w:r>
        <w:rPr>
          <w:rFonts w:ascii="Cambria" w:hAnsi="Cambria"/>
          <w:sz w:val="26"/>
          <w:szCs w:val="26"/>
          <w:lang w:val="bg-BG"/>
        </w:rPr>
        <w:t xml:space="preserve">Деца до 6,99г детско меню, </w:t>
      </w:r>
      <w:r>
        <w:rPr>
          <w:rFonts w:ascii="Cambria" w:hAnsi="Cambria"/>
          <w:sz w:val="26"/>
          <w:szCs w:val="26"/>
          <w:lang w:val="ru-RU"/>
        </w:rPr>
        <w:t>(</w:t>
      </w:r>
      <w:r>
        <w:rPr>
          <w:rFonts w:ascii="Cambria" w:hAnsi="Cambria"/>
          <w:sz w:val="26"/>
          <w:szCs w:val="26"/>
          <w:lang w:val="bg-BG"/>
        </w:rPr>
        <w:t>6,99 до 11,99г</w:t>
      </w:r>
      <w:r>
        <w:rPr>
          <w:rFonts w:ascii="Cambria" w:hAnsi="Cambria"/>
          <w:sz w:val="26"/>
          <w:szCs w:val="26"/>
          <w:lang w:val="ru-RU"/>
        </w:rPr>
        <w:t>)</w:t>
      </w:r>
      <w:r>
        <w:rPr>
          <w:rFonts w:ascii="Cambria" w:hAnsi="Cambria"/>
          <w:sz w:val="26"/>
          <w:szCs w:val="26"/>
          <w:lang w:val="bg-BG"/>
        </w:rPr>
        <w:t xml:space="preserve"> възраст </w:t>
      </w:r>
      <w:r>
        <w:rPr>
          <w:rFonts w:ascii="Cambria" w:hAnsi="Cambria"/>
          <w:sz w:val="26"/>
          <w:szCs w:val="26"/>
          <w:lang w:val="ru-RU"/>
        </w:rPr>
        <w:t>-</w:t>
      </w:r>
      <w:r>
        <w:rPr>
          <w:rFonts w:ascii="Cambria" w:hAnsi="Cambria"/>
          <w:sz w:val="26"/>
          <w:szCs w:val="26"/>
          <w:lang w:val="bg-BG"/>
        </w:rPr>
        <w:t xml:space="preserve"> стандартно меню, без алкохол.</w:t>
      </w:r>
    </w:p>
    <w:p>
      <w:pPr>
        <w:pStyle w:val="Normal"/>
        <w:rPr>
          <w:rFonts w:ascii="Cambria" w:hAnsi="Cambria"/>
          <w:b/>
          <w:b/>
          <w:sz w:val="26"/>
          <w:szCs w:val="26"/>
          <w:u w:val="single"/>
          <w:lang w:val="bg-BG"/>
        </w:rPr>
      </w:pPr>
      <w:r>
        <w:rPr>
          <w:rFonts w:ascii="Cambria" w:hAnsi="Cambria"/>
          <w:b/>
          <w:sz w:val="26"/>
          <w:szCs w:val="26"/>
          <w:u w:val="single"/>
          <w:lang w:val="bg-BG"/>
        </w:rPr>
        <w:br/>
        <w:t>Трансфери:</w:t>
      </w:r>
    </w:p>
    <w:p>
      <w:pPr>
        <w:pStyle w:val="Normal"/>
        <w:rPr/>
      </w:pPr>
      <w:r>
        <w:rPr>
          <w:rFonts w:ascii="Cambria" w:hAnsi="Cambria"/>
          <w:sz w:val="26"/>
          <w:szCs w:val="26"/>
          <w:lang w:val="bg-BG"/>
        </w:rPr>
        <w:t xml:space="preserve">Летище </w:t>
      </w:r>
      <w:r>
        <w:rPr>
          <w:rFonts w:ascii="Cambria" w:hAnsi="Cambria"/>
          <w:sz w:val="26"/>
          <w:szCs w:val="26"/>
          <w:lang w:val="ru-RU"/>
        </w:rPr>
        <w:t>-</w:t>
      </w:r>
      <w:r>
        <w:rPr>
          <w:rFonts w:ascii="Cambria" w:hAnsi="Cambria"/>
          <w:sz w:val="26"/>
          <w:szCs w:val="26"/>
          <w:lang w:val="bg-BG"/>
        </w:rPr>
        <w:t xml:space="preserve"> хотел </w:t>
      </w:r>
      <w:r>
        <w:rPr>
          <w:rFonts w:ascii="Cambria" w:hAnsi="Cambria"/>
          <w:sz w:val="26"/>
          <w:szCs w:val="26"/>
          <w:lang w:val="ru-RU"/>
        </w:rPr>
        <w:t>-</w:t>
      </w:r>
      <w:r>
        <w:rPr>
          <w:rFonts w:ascii="Cambria" w:hAnsi="Cambria"/>
          <w:sz w:val="26"/>
          <w:szCs w:val="26"/>
          <w:lang w:val="bg-BG"/>
        </w:rPr>
        <w:t xml:space="preserve"> летище      </w:t>
      </w:r>
      <w:r>
        <w:rPr>
          <w:rFonts w:ascii="Cambria" w:hAnsi="Cambria"/>
          <w:sz w:val="26"/>
          <w:szCs w:val="26"/>
          <w:lang w:val="ru-RU"/>
        </w:rPr>
        <w:t xml:space="preserve">/ </w:t>
      </w:r>
      <w:r>
        <w:rPr>
          <w:rFonts w:ascii="Cambria" w:hAnsi="Cambria"/>
          <w:sz w:val="26"/>
          <w:szCs w:val="26"/>
          <w:lang w:val="bg-BG"/>
        </w:rPr>
        <w:t xml:space="preserve">(микробус 13 местен) </w:t>
      </w:r>
      <w:r>
        <w:rPr>
          <w:rFonts w:ascii="Cambria" w:hAnsi="Cambria"/>
          <w:sz w:val="26"/>
          <w:szCs w:val="26"/>
          <w:lang w:val="ru-RU"/>
        </w:rPr>
        <w:t>- 100</w:t>
      </w:r>
      <w:r>
        <w:rPr>
          <w:rFonts w:ascii="Cambria" w:hAnsi="Cambria"/>
          <w:sz w:val="26"/>
          <w:szCs w:val="26"/>
          <w:lang w:val="bg-BG"/>
        </w:rPr>
        <w:t xml:space="preserve"> евро</w:t>
      </w:r>
    </w:p>
    <w:p>
      <w:pPr>
        <w:pStyle w:val="Normal"/>
        <w:rPr/>
      </w:pPr>
      <w:r>
        <w:rPr>
          <w:rFonts w:ascii="Cambria" w:hAnsi="Cambria"/>
          <w:sz w:val="26"/>
          <w:szCs w:val="26"/>
          <w:lang w:val="bg-BG"/>
        </w:rPr>
        <w:t xml:space="preserve">Автогара </w:t>
      </w:r>
      <w:r>
        <w:rPr>
          <w:rFonts w:ascii="Cambria" w:hAnsi="Cambria"/>
          <w:sz w:val="26"/>
          <w:szCs w:val="26"/>
          <w:lang w:val="ru-RU"/>
        </w:rPr>
        <w:t>-</w:t>
      </w:r>
      <w:r>
        <w:rPr>
          <w:rFonts w:ascii="Cambria" w:hAnsi="Cambria"/>
          <w:sz w:val="26"/>
          <w:szCs w:val="26"/>
          <w:lang w:val="bg-BG"/>
        </w:rPr>
        <w:t xml:space="preserve"> хотел </w:t>
      </w:r>
      <w:r>
        <w:rPr>
          <w:rFonts w:ascii="Cambria" w:hAnsi="Cambria"/>
          <w:sz w:val="26"/>
          <w:szCs w:val="26"/>
          <w:lang w:val="ru-RU"/>
        </w:rPr>
        <w:t>-</w:t>
      </w:r>
      <w:r>
        <w:rPr>
          <w:rFonts w:ascii="Cambria" w:hAnsi="Cambria"/>
          <w:sz w:val="26"/>
          <w:szCs w:val="26"/>
          <w:lang w:val="bg-BG"/>
        </w:rPr>
        <w:t xml:space="preserve"> автогара </w:t>
      </w:r>
      <w:r>
        <w:rPr>
          <w:rFonts w:ascii="Cambria" w:hAnsi="Cambria"/>
          <w:sz w:val="26"/>
          <w:szCs w:val="26"/>
          <w:lang w:val="ru-RU"/>
        </w:rPr>
        <w:t xml:space="preserve">/ </w:t>
      </w:r>
      <w:r>
        <w:rPr>
          <w:rFonts w:ascii="Cambria" w:hAnsi="Cambria"/>
          <w:sz w:val="26"/>
          <w:szCs w:val="26"/>
          <w:lang w:val="bg-BG"/>
        </w:rPr>
        <w:t xml:space="preserve">(микробус 13 местен) </w:t>
      </w:r>
      <w:r>
        <w:rPr>
          <w:rFonts w:ascii="Cambria" w:hAnsi="Cambria"/>
          <w:sz w:val="26"/>
          <w:szCs w:val="26"/>
          <w:lang w:val="ru-RU"/>
        </w:rPr>
        <w:t>-  50</w:t>
      </w:r>
      <w:r>
        <w:rPr>
          <w:rFonts w:ascii="Cambria" w:hAnsi="Cambria"/>
          <w:sz w:val="26"/>
          <w:szCs w:val="26"/>
          <w:lang w:val="bg-BG"/>
        </w:rPr>
        <w:t xml:space="preserve"> евро</w:t>
      </w:r>
    </w:p>
    <w:p>
      <w:pPr>
        <w:pStyle w:val="Normal"/>
        <w:rPr>
          <w:rFonts w:ascii="Cambria" w:hAnsi="Cambria"/>
          <w:sz w:val="28"/>
          <w:szCs w:val="28"/>
          <w:lang w:val="bg-BG"/>
        </w:rPr>
      </w:pPr>
      <w:r>
        <w:rPr>
          <w:rFonts w:ascii="Cambria" w:hAnsi="Cambria"/>
          <w:sz w:val="28"/>
          <w:szCs w:val="28"/>
          <w:lang w:val="bg-BG"/>
        </w:rPr>
      </w:r>
    </w:p>
    <w:p>
      <w:pPr>
        <w:pStyle w:val="Normal"/>
        <w:rPr>
          <w:rFonts w:ascii="Cambria" w:hAnsi="Cambria"/>
          <w:b/>
          <w:b/>
          <w:color w:val="FF0000"/>
          <w:sz w:val="28"/>
          <w:szCs w:val="28"/>
          <w:lang w:val="ru-RU"/>
        </w:rPr>
      </w:pPr>
      <w:r>
        <w:rPr>
          <w:rFonts w:ascii="Cambria" w:hAnsi="Cambria"/>
          <w:b/>
          <w:color w:val="FF0000"/>
          <w:sz w:val="28"/>
          <w:szCs w:val="28"/>
          <w:lang w:val="ru-RU"/>
        </w:rPr>
      </w:r>
    </w:p>
    <w:p>
      <w:pPr>
        <w:pStyle w:val="Normal"/>
        <w:jc w:val="center"/>
        <w:rPr>
          <w:rFonts w:ascii="Cambria" w:hAnsi="Cambria"/>
          <w:b/>
          <w:b/>
          <w:color w:val="FF0000"/>
          <w:sz w:val="28"/>
          <w:szCs w:val="28"/>
          <w:lang w:val="ru-RU"/>
        </w:rPr>
      </w:pPr>
      <w:r>
        <w:rPr>
          <w:rFonts w:ascii="Cambria" w:hAnsi="Cambria"/>
          <w:b/>
          <w:color w:val="FF0000"/>
          <w:sz w:val="28"/>
          <w:szCs w:val="28"/>
          <w:lang w:val="ru-RU"/>
        </w:rPr>
      </w:r>
    </w:p>
    <w:p>
      <w:pPr>
        <w:pStyle w:val="Normal"/>
        <w:jc w:val="center"/>
        <w:rPr>
          <w:rFonts w:ascii="Cambria" w:hAnsi="Cambria"/>
          <w:b/>
          <w:b/>
          <w:color w:val="FF0000"/>
          <w:sz w:val="28"/>
          <w:szCs w:val="28"/>
          <w:lang w:val="ru-RU"/>
        </w:rPr>
      </w:pPr>
      <w:r>
        <w:rPr>
          <w:rFonts w:ascii="Cambria" w:hAnsi="Cambria"/>
          <w:b/>
          <w:color w:val="FF0000"/>
          <w:sz w:val="28"/>
          <w:szCs w:val="28"/>
          <w:lang w:val="ru-RU"/>
        </w:rPr>
        <w:t>НОВОГОДИШНО МЕНЮ</w:t>
      </w:r>
    </w:p>
    <w:p>
      <w:pPr>
        <w:pStyle w:val="Normal"/>
        <w:jc w:val="center"/>
        <w:rPr>
          <w:rFonts w:ascii="Cambria" w:hAnsi="Cambria"/>
          <w:b/>
          <w:b/>
          <w:color w:val="FF0000"/>
          <w:sz w:val="28"/>
          <w:szCs w:val="28"/>
          <w:lang w:val="ru-RU"/>
        </w:rPr>
      </w:pPr>
      <w:r>
        <w:rPr>
          <w:rFonts w:ascii="Cambria" w:hAnsi="Cambria"/>
          <w:b/>
          <w:color w:val="FF0000"/>
          <w:sz w:val="28"/>
          <w:szCs w:val="28"/>
          <w:lang w:val="ru-RU"/>
        </w:rPr>
        <w:t>21:00 до 03:00</w:t>
      </w:r>
    </w:p>
    <w:p>
      <w:pPr>
        <w:pStyle w:val="Normal"/>
        <w:rPr>
          <w:rFonts w:ascii="Cambria" w:hAnsi="Cambria"/>
          <w:b/>
          <w:b/>
          <w:sz w:val="28"/>
          <w:szCs w:val="28"/>
          <w:lang w:val="ru-RU"/>
        </w:rPr>
      </w:pPr>
      <w:r>
        <w:rPr>
          <w:rFonts w:ascii="Cambria" w:hAnsi="Cambria"/>
          <w:b/>
          <w:sz w:val="28"/>
          <w:szCs w:val="28"/>
          <w:lang w:val="ru-RU"/>
        </w:rPr>
      </w:r>
    </w:p>
    <w:p>
      <w:pPr>
        <w:pStyle w:val="Normal"/>
        <w:rPr>
          <w:rFonts w:ascii="Cambria" w:hAnsi="Cambria"/>
          <w:b/>
          <w:b/>
          <w:sz w:val="28"/>
          <w:szCs w:val="28"/>
          <w:lang w:val="ru-RU"/>
        </w:rPr>
      </w:pPr>
      <w:r>
        <w:rPr>
          <w:rFonts w:ascii="Cambria" w:hAnsi="Cambria"/>
          <w:b/>
          <w:sz w:val="28"/>
          <w:szCs w:val="28"/>
          <w:lang w:val="ru-RU"/>
        </w:rPr>
        <w:t>Предястия:</w:t>
      </w:r>
    </w:p>
    <w:p>
      <w:pPr>
        <w:pStyle w:val="Normal"/>
        <w:rPr>
          <w:rFonts w:ascii="Cambria" w:hAnsi="Cambria"/>
          <w:sz w:val="26"/>
          <w:szCs w:val="26"/>
          <w:lang w:val="ru-RU"/>
        </w:rPr>
      </w:pPr>
      <w:r>
        <w:rPr>
          <w:rFonts w:ascii="Cambria" w:hAnsi="Cambria"/>
          <w:sz w:val="26"/>
          <w:szCs w:val="26"/>
          <w:lang w:val="ru-RU"/>
        </w:rPr>
        <w:t>-Кюфтенца с доматен сос.</w:t>
      </w:r>
    </w:p>
    <w:p>
      <w:pPr>
        <w:pStyle w:val="Normal"/>
        <w:rPr>
          <w:rFonts w:ascii="Cambria" w:hAnsi="Cambria"/>
          <w:sz w:val="26"/>
          <w:szCs w:val="26"/>
          <w:lang w:val="ru-RU"/>
        </w:rPr>
      </w:pPr>
      <w:r>
        <w:rPr>
          <w:rFonts w:ascii="Cambria" w:hAnsi="Cambria"/>
          <w:sz w:val="26"/>
          <w:szCs w:val="26"/>
          <w:lang w:val="ru-RU"/>
        </w:rPr>
        <w:t>-Домашни хлебчета с моцарела  и  босилеково песто.</w:t>
      </w:r>
    </w:p>
    <w:p>
      <w:pPr>
        <w:pStyle w:val="Normal"/>
        <w:rPr>
          <w:rFonts w:ascii="Cambria" w:hAnsi="Cambria"/>
          <w:sz w:val="26"/>
          <w:szCs w:val="26"/>
          <w:lang w:val="ru-RU"/>
        </w:rPr>
      </w:pPr>
      <w:r>
        <w:rPr>
          <w:rFonts w:ascii="Cambria" w:hAnsi="Cambria"/>
          <w:sz w:val="26"/>
          <w:szCs w:val="26"/>
          <w:lang w:val="ru-RU"/>
        </w:rPr>
        <w:t>-Мини канапета "Ростбиф " в горчив сос.</w:t>
      </w:r>
    </w:p>
    <w:p>
      <w:pPr>
        <w:pStyle w:val="Normal"/>
        <w:rPr>
          <w:rFonts w:ascii="Cambria" w:hAnsi="Cambria"/>
          <w:sz w:val="26"/>
          <w:szCs w:val="26"/>
          <w:lang w:val="ru-RU"/>
        </w:rPr>
      </w:pPr>
      <w:r>
        <w:rPr>
          <w:rFonts w:ascii="Cambria" w:hAnsi="Cambria"/>
          <w:sz w:val="26"/>
          <w:szCs w:val="26"/>
          <w:lang w:val="ru-RU"/>
        </w:rPr>
        <w:t>-Специално плато с мезета ‘’Невизадем’’</w:t>
      </w:r>
    </w:p>
    <w:p>
      <w:pPr>
        <w:pStyle w:val="Normal"/>
        <w:rPr>
          <w:rFonts w:ascii="Cambria" w:hAnsi="Cambria"/>
          <w:sz w:val="26"/>
          <w:szCs w:val="26"/>
          <w:lang w:val="ru-RU"/>
        </w:rPr>
      </w:pPr>
      <w:r>
        <w:rPr>
          <w:rFonts w:ascii="Cambria" w:hAnsi="Cambria"/>
          <w:sz w:val="26"/>
          <w:szCs w:val="26"/>
          <w:lang w:val="ru-RU"/>
        </w:rPr>
        <w:t>-Специално сирене от Езине, пиле по кавказки, пълнени чушки, хумус, кисело мляко.</w:t>
      </w:r>
    </w:p>
    <w:p>
      <w:pPr>
        <w:pStyle w:val="Normal"/>
        <w:rPr>
          <w:rFonts w:ascii="Cambria" w:hAnsi="Cambria"/>
          <w:sz w:val="26"/>
          <w:szCs w:val="26"/>
          <w:lang w:val="ru-RU"/>
        </w:rPr>
      </w:pPr>
      <w:r>
        <w:rPr>
          <w:rFonts w:ascii="Cambria" w:hAnsi="Cambria"/>
          <w:sz w:val="26"/>
          <w:szCs w:val="26"/>
          <w:lang w:val="ru-RU"/>
        </w:rPr>
        <w:t>-Средиземноморска салата, пъстърва, домати, краставици, лимон и зеленчуци със зехтиново масло.</w:t>
      </w:r>
    </w:p>
    <w:p>
      <w:pPr>
        <w:pStyle w:val="Normal"/>
        <w:rPr>
          <w:rFonts w:ascii="Cambria" w:hAnsi="Cambria"/>
          <w:sz w:val="26"/>
          <w:szCs w:val="26"/>
          <w:lang w:val="ru-RU"/>
        </w:rPr>
      </w:pPr>
      <w:r>
        <w:rPr>
          <w:rFonts w:ascii="Cambria" w:hAnsi="Cambria"/>
          <w:sz w:val="26"/>
          <w:szCs w:val="26"/>
          <w:lang w:val="ru-RU"/>
        </w:rPr>
        <w:t>-Специален бюрек със зеленчуци и доматен сос.</w:t>
      </w:r>
    </w:p>
    <w:p>
      <w:pPr>
        <w:pStyle w:val="Normal"/>
        <w:rPr>
          <w:rFonts w:ascii="Cambria" w:hAnsi="Cambria"/>
          <w:b/>
          <w:b/>
          <w:sz w:val="28"/>
          <w:szCs w:val="28"/>
          <w:lang w:val="ru-RU"/>
        </w:rPr>
      </w:pPr>
      <w:r>
        <w:rPr>
          <w:rFonts w:ascii="Cambria" w:hAnsi="Cambria"/>
          <w:b/>
          <w:sz w:val="28"/>
          <w:szCs w:val="28"/>
          <w:lang w:val="ru-RU"/>
        </w:rPr>
        <w:br/>
        <w:t>Салати:</w:t>
      </w:r>
    </w:p>
    <w:p>
      <w:pPr>
        <w:pStyle w:val="Normal"/>
        <w:rPr>
          <w:rFonts w:ascii="Cambria" w:hAnsi="Cambria"/>
          <w:sz w:val="26"/>
          <w:szCs w:val="26"/>
          <w:lang w:val="ru-RU"/>
        </w:rPr>
      </w:pPr>
      <w:r>
        <w:rPr>
          <w:rFonts w:ascii="Cambria" w:hAnsi="Cambria"/>
          <w:sz w:val="26"/>
          <w:szCs w:val="26"/>
          <w:lang w:val="ru-RU"/>
        </w:rPr>
        <w:t>-Средиземноморска салата със Фета сирене и босилеков сос.</w:t>
      </w:r>
    </w:p>
    <w:p>
      <w:pPr>
        <w:pStyle w:val="Normal"/>
        <w:rPr>
          <w:rFonts w:ascii="Cambria" w:hAnsi="Cambria"/>
          <w:b/>
          <w:b/>
          <w:sz w:val="28"/>
          <w:szCs w:val="28"/>
          <w:lang w:val="ru-RU"/>
        </w:rPr>
      </w:pPr>
      <w:r>
        <w:rPr>
          <w:rFonts w:ascii="Cambria" w:hAnsi="Cambria"/>
          <w:b/>
          <w:sz w:val="28"/>
          <w:szCs w:val="28"/>
          <w:lang w:val="ru-RU"/>
        </w:rPr>
        <w:br/>
        <w:t>Ястия:</w:t>
      </w:r>
    </w:p>
    <w:p>
      <w:pPr>
        <w:pStyle w:val="Normal"/>
        <w:rPr>
          <w:rFonts w:ascii="Cambria" w:hAnsi="Cambria"/>
          <w:sz w:val="26"/>
          <w:szCs w:val="26"/>
          <w:lang w:val="ru-RU"/>
        </w:rPr>
      </w:pPr>
      <w:r>
        <w:rPr>
          <w:rFonts w:ascii="Cambria" w:hAnsi="Cambria"/>
          <w:sz w:val="26"/>
          <w:szCs w:val="26"/>
          <w:lang w:val="ru-RU"/>
        </w:rPr>
        <w:t>-Телешки антрекот на скара, гарнирано с ориз с патладжан, картофи</w:t>
      </w:r>
    </w:p>
    <w:p>
      <w:pPr>
        <w:pStyle w:val="Normal"/>
        <w:rPr>
          <w:rFonts w:ascii="Cambria" w:hAnsi="Cambria"/>
          <w:sz w:val="26"/>
          <w:szCs w:val="26"/>
          <w:lang w:val="ru-RU"/>
        </w:rPr>
      </w:pPr>
      <w:r>
        <w:rPr>
          <w:rFonts w:ascii="Cambria" w:hAnsi="Cambria"/>
          <w:sz w:val="26"/>
          <w:szCs w:val="26"/>
          <w:lang w:val="ru-RU"/>
        </w:rPr>
        <w:t>-Соте, печени чушки, домати.</w:t>
      </w:r>
    </w:p>
    <w:p>
      <w:pPr>
        <w:pStyle w:val="Normal"/>
        <w:rPr>
          <w:rFonts w:ascii="Cambria" w:hAnsi="Cambria"/>
          <w:b/>
          <w:b/>
          <w:sz w:val="28"/>
          <w:szCs w:val="28"/>
          <w:lang w:val="ru-RU"/>
        </w:rPr>
      </w:pPr>
      <w:r>
        <w:rPr>
          <w:rFonts w:ascii="Cambria" w:hAnsi="Cambria"/>
          <w:b/>
          <w:sz w:val="28"/>
          <w:szCs w:val="28"/>
          <w:lang w:val="ru-RU"/>
        </w:rPr>
      </w:r>
    </w:p>
    <w:p>
      <w:pPr>
        <w:pStyle w:val="Normal"/>
        <w:rPr>
          <w:rFonts w:ascii="Cambria" w:hAnsi="Cambria"/>
          <w:b/>
          <w:b/>
          <w:sz w:val="28"/>
          <w:szCs w:val="28"/>
          <w:lang w:val="ru-RU"/>
        </w:rPr>
      </w:pPr>
      <w:r>
        <w:rPr>
          <w:rFonts w:ascii="Cambria" w:hAnsi="Cambria"/>
          <w:b/>
          <w:sz w:val="28"/>
          <w:szCs w:val="28"/>
          <w:lang w:val="ru-RU"/>
        </w:rPr>
        <w:t>Десерти:</w:t>
      </w:r>
    </w:p>
    <w:p>
      <w:pPr>
        <w:pStyle w:val="Normal"/>
        <w:rPr/>
      </w:pPr>
      <w:r>
        <w:rPr>
          <w:rFonts w:ascii="Cambria" w:hAnsi="Cambria"/>
          <w:sz w:val="28"/>
          <w:szCs w:val="28"/>
          <w:lang w:val="ru-RU"/>
        </w:rPr>
        <w:t>-</w:t>
      </w:r>
      <w:r>
        <w:rPr>
          <w:rFonts w:ascii="Cambria" w:hAnsi="Cambria"/>
          <w:sz w:val="26"/>
          <w:szCs w:val="26"/>
          <w:lang w:val="ru-RU"/>
        </w:rPr>
        <w:t>еклери с шоколадова глазура, плодове.</w:t>
      </w:r>
    </w:p>
    <w:p>
      <w:pPr>
        <w:pStyle w:val="Normal"/>
        <w:rPr>
          <w:rFonts w:ascii="Cambria" w:hAnsi="Cambria"/>
          <w:sz w:val="28"/>
          <w:szCs w:val="28"/>
          <w:lang w:val="ru-RU"/>
        </w:rPr>
      </w:pPr>
      <w:r>
        <w:rPr>
          <w:rFonts w:ascii="Cambria" w:hAnsi="Cambria"/>
          <w:sz w:val="28"/>
          <w:szCs w:val="28"/>
          <w:lang w:val="ru-RU"/>
        </w:rPr>
      </w:r>
    </w:p>
    <w:p>
      <w:pPr>
        <w:pStyle w:val="Normal"/>
        <w:rPr>
          <w:rFonts w:ascii="Cambria" w:hAnsi="Cambria"/>
          <w:b/>
          <w:b/>
          <w:sz w:val="28"/>
          <w:szCs w:val="28"/>
          <w:lang w:val="ru-RU"/>
        </w:rPr>
      </w:pPr>
      <w:r>
        <w:rPr>
          <w:rFonts w:ascii="Cambria" w:hAnsi="Cambria"/>
          <w:b/>
          <w:sz w:val="28"/>
          <w:szCs w:val="28"/>
          <w:lang w:val="ru-RU"/>
        </w:rPr>
        <w:t>Среднощна супа</w:t>
      </w:r>
    </w:p>
    <w:p>
      <w:pPr>
        <w:pStyle w:val="Normal"/>
        <w:jc w:val="center"/>
        <w:rPr>
          <w:rFonts w:ascii="Cambria" w:hAnsi="Cambria"/>
          <w:b/>
          <w:b/>
          <w:sz w:val="28"/>
          <w:szCs w:val="28"/>
          <w:lang w:val="ru-RU"/>
        </w:rPr>
      </w:pPr>
      <w:r>
        <w:rPr>
          <w:rFonts w:ascii="Cambria" w:hAnsi="Cambria"/>
          <w:b/>
          <w:sz w:val="28"/>
          <w:szCs w:val="28"/>
          <w:lang w:val="ru-RU"/>
        </w:rPr>
      </w:r>
    </w:p>
    <w:p>
      <w:pPr>
        <w:pStyle w:val="Normal"/>
        <w:rPr>
          <w:rFonts w:ascii="Cambria" w:hAnsi="Cambria"/>
          <w:b/>
          <w:b/>
          <w:sz w:val="28"/>
          <w:szCs w:val="28"/>
          <w:lang w:val="ru-RU"/>
        </w:rPr>
      </w:pPr>
      <w:r>
        <w:rPr>
          <w:rFonts w:ascii="Cambria" w:hAnsi="Cambria"/>
          <w:b/>
          <w:sz w:val="28"/>
          <w:szCs w:val="28"/>
          <w:lang w:val="ru-RU"/>
        </w:rPr>
        <w:t>Безалкохолни напитки без ограничение:</w:t>
      </w:r>
    </w:p>
    <w:p>
      <w:pPr>
        <w:pStyle w:val="Normal"/>
        <w:rPr/>
      </w:pPr>
      <w:r>
        <w:rPr>
          <w:rFonts w:ascii="Cambria" w:hAnsi="Cambria"/>
          <w:sz w:val="26"/>
          <w:szCs w:val="26"/>
          <w:lang w:val="ru-RU"/>
        </w:rPr>
        <w:t>-Алкохолни местни напитки без ограничение (турска ракия, водка, бира, вино</w:t>
      </w:r>
      <w:r>
        <w:rPr>
          <w:rFonts w:ascii="Cambria" w:hAnsi="Cambria"/>
          <w:sz w:val="26"/>
          <w:szCs w:val="26"/>
          <w:lang w:val="bg-BG"/>
        </w:rPr>
        <w:t>)</w:t>
      </w:r>
      <w:r>
        <w:rPr>
          <w:rFonts w:ascii="Cambria" w:hAnsi="Cambria"/>
          <w:sz w:val="26"/>
          <w:szCs w:val="26"/>
          <w:lang w:val="ru-RU"/>
        </w:rPr>
        <w:t>.</w:t>
      </w:r>
    </w:p>
    <w:p>
      <w:pPr>
        <w:pStyle w:val="Normal"/>
        <w:jc w:val="center"/>
        <w:rPr>
          <w:rFonts w:ascii="Cambria" w:hAnsi="Cambria"/>
          <w:sz w:val="26"/>
          <w:szCs w:val="26"/>
          <w:lang w:val="ru-RU"/>
        </w:rPr>
      </w:pPr>
      <w:r>
        <w:rPr>
          <w:rFonts w:ascii="Cambria" w:hAnsi="Cambria"/>
          <w:sz w:val="26"/>
          <w:szCs w:val="26"/>
          <w:lang w:val="ru-RU"/>
        </w:rPr>
      </w:r>
    </w:p>
    <w:p>
      <w:pPr>
        <w:pStyle w:val="Normal"/>
        <w:jc w:val="center"/>
        <w:rPr>
          <w:rFonts w:ascii="Cambria" w:hAnsi="Cambria"/>
          <w:sz w:val="28"/>
          <w:szCs w:val="28"/>
          <w:lang w:val="ru-RU"/>
        </w:rPr>
      </w:pPr>
      <w:r>
        <w:rPr>
          <w:rFonts w:ascii="Cambria" w:hAnsi="Cambria"/>
          <w:sz w:val="28"/>
          <w:szCs w:val="28"/>
          <w:lang w:val="ru-RU"/>
        </w:rPr>
      </w:r>
    </w:p>
    <w:p>
      <w:pPr>
        <w:pStyle w:val="Normal"/>
        <w:jc w:val="center"/>
        <w:rPr>
          <w:rFonts w:ascii="Cambria" w:hAnsi="Cambria"/>
          <w:b/>
          <w:b/>
          <w:color w:val="FF0000"/>
          <w:sz w:val="28"/>
          <w:szCs w:val="28"/>
          <w:lang w:val="ru-RU"/>
        </w:rPr>
      </w:pPr>
      <w:r>
        <w:rPr>
          <w:rFonts w:ascii="Cambria" w:hAnsi="Cambria"/>
          <w:b/>
          <w:color w:val="FF0000"/>
          <w:sz w:val="28"/>
          <w:szCs w:val="28"/>
          <w:lang w:val="ru-RU"/>
        </w:rPr>
        <mc:AlternateContent>
          <mc:Choice Requires="wps">
            <w:drawing>
              <wp:inline distT="0" distB="0" distL="0" distR="0">
                <wp:extent cx="6430010" cy="4629785"/>
                <wp:effectExtent l="0" t="0" r="0" b="0"/>
                <wp:docPr id="4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6429240" cy="46292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0pt;margin-top:-357.8pt;width:506.2pt;height:364.45pt" type="shapetype_75">
                <v:imagedata r:id="rId12" o:detectmouseclick="t"/>
                <w10:wrap type="none"/>
                <v:stroke color="#3465a4" joinstyle="round" endcap="flat"/>
              </v:shape>
            </w:pict>
          </mc:Fallback>
        </mc:AlternateContent>
      </w:r>
    </w:p>
    <w:p>
      <w:pPr>
        <w:pStyle w:val="Normal"/>
        <w:jc w:val="center"/>
        <w:rPr>
          <w:rFonts w:ascii="Cambria" w:hAnsi="Cambria"/>
          <w:b/>
          <w:b/>
          <w:color w:val="FF0000"/>
          <w:sz w:val="28"/>
          <w:szCs w:val="28"/>
          <w:lang w:val="ru-RU"/>
        </w:rPr>
      </w:pPr>
      <w:r>
        <w:rPr>
          <w:rFonts w:ascii="Cambria" w:hAnsi="Cambria"/>
          <w:b/>
          <w:color w:val="FF0000"/>
          <w:sz w:val="28"/>
          <w:szCs w:val="28"/>
          <w:lang w:val="ru-RU"/>
        </w:rPr>
        <mc:AlternateContent>
          <mc:Choice Requires="wps">
            <w:drawing>
              <wp:inline distT="0" distB="0" distL="0" distR="0">
                <wp:extent cx="5868035" cy="4115435"/>
                <wp:effectExtent l="0" t="0" r="0" b="0"/>
                <wp:docPr id="5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 descr=""/>
                        <pic:cNvPicPr/>
                      </pic:nvPicPr>
                      <pic:blipFill>
                        <a:blip r:embed="rId13"/>
                        <a:stretch/>
                      </pic:blipFill>
                      <pic:spPr>
                        <a:xfrm>
                          <a:off x="0" y="0"/>
                          <a:ext cx="5867280" cy="411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324.05pt;width:461.95pt;height:323.95pt;mso-position-vertical:top" type="shapetype_75">
                <v:imagedata r:id="rId13" o:detectmouseclick="t"/>
                <w10:wrap type="none"/>
                <v:stroke color="#3465a4" joinstyle="round" endcap="flat"/>
              </v:shape>
            </w:pict>
          </mc:Fallback>
        </mc:AlternateConten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mbria">
    <w:charset w:val="cc"/>
    <w:family w:val="roman"/>
    <w:pitch w:val="variable"/>
  </w:font>
  <w:font w:name="Segoe UI Symbol">
    <w:charset w:val="cc"/>
    <w:family w:val="roman"/>
    <w:pitch w:val="variable"/>
  </w:font>
  <w:font w:name="Calibri">
    <w:charset w:val="cc"/>
    <w:family w:val="roman"/>
    <w:pitch w:val="variable"/>
  </w:font>
  <w:font w:name="Cambria">
    <w:altName w:val="serif"/>
    <w:charset w:val="cc"/>
    <w:family w:val="roman"/>
    <w:pitch w:val="variable"/>
  </w:font>
  <w:font w:name="Maiandra GD">
    <w:altName w:val="sans-serif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DefaultParagraphFont">
    <w:name w:val="Default Paragraph Font"/>
    <w:qFormat/>
    <w:rPr/>
  </w:style>
  <w:style w:type="character" w:styleId="InternetLink">
    <w:name w:val="Internet Link"/>
    <w:basedOn w:val="DefaultParagraphFont"/>
    <w:rPr>
      <w:color w:val="0000FF"/>
      <w:u w:val="single"/>
    </w:rPr>
  </w:style>
  <w:style w:type="character" w:styleId="ListLabel55">
    <w:name w:val="ListLabel 55"/>
    <w:qFormat/>
    <w:rPr>
      <w:sz w:val="32"/>
      <w:szCs w:val="3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hyperlink" Target="http://www.wishmore.com.tr/" TargetMode="External"/><Relationship Id="rId6" Type="http://schemas.openxmlformats.org/officeDocument/2006/relationships/hyperlink" Target="http://www.wishmore.com.tr/" TargetMode="External"/><Relationship Id="rId7" Type="http://schemas.openxmlformats.org/officeDocument/2006/relationships/hyperlink" Target="http://www.wishmore.com.tr/" TargetMode="External"/><Relationship Id="rId8" Type="http://schemas.openxmlformats.org/officeDocument/2006/relationships/hyperlink" Target="http://www.wishmore.com.tr/" TargetMode="External"/><Relationship Id="rId9" Type="http://schemas.openxmlformats.org/officeDocument/2006/relationships/hyperlink" Target="http://www.wishmore.com.tr/" TargetMode="External"/><Relationship Id="rId10" Type="http://schemas.openxmlformats.org/officeDocument/2006/relationships/hyperlink" Target="http://www.wishmore.com.tr/" TargetMode="External"/><Relationship Id="rId11" Type="http://schemas.openxmlformats.org/officeDocument/2006/relationships/hyperlink" Target="http://www.wishmore.com.tr/" TargetMode="External"/><Relationship Id="rId12" Type="http://schemas.openxmlformats.org/officeDocument/2006/relationships/image" Target="media/image4.png"/><Relationship Id="rId13" Type="http://schemas.openxmlformats.org/officeDocument/2006/relationships/image" Target="media/image5.jpeg"/><Relationship Id="rId14" Type="http://schemas.openxmlformats.org/officeDocument/2006/relationships/fontTable" Target="fontTable.xml"/><Relationship Id="rId1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71</TotalTime>
  <Application>LibreOffice/6.1.3.2$Windows_X86_64 LibreOffice_project/86daf60bf00efa86ad547e59e09d6bb77c699acb</Application>
  <Pages>5</Pages>
  <Words>621</Words>
  <Characters>3313</Characters>
  <CharactersWithSpaces>3904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bg-BG</dc:language>
  <cp:lastModifiedBy/>
  <dcterms:modified xsi:type="dcterms:W3CDTF">2019-11-04T18:15:24Z</dcterms:modified>
  <cp:revision>2</cp:revision>
  <dc:subject/>
  <dc:title/>
</cp:coreProperties>
</file>