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-120650</wp:posOffset>
            </wp:positionH>
            <wp:positionV relativeFrom="paragraph">
              <wp:posOffset>-444500</wp:posOffset>
            </wp:positionV>
            <wp:extent cx="5906135" cy="10052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Испания с Андалусия и Португалия</w:t>
      </w:r>
    </w:p>
    <w:p>
      <w:pPr>
        <w:pStyle w:val="Normal"/>
        <w:spacing w:before="0" w:after="0"/>
        <w:jc w:val="center"/>
        <w:rPr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със самолет в хотели 4*</w:t>
      </w:r>
    </w:p>
    <w:p>
      <w:pPr>
        <w:pStyle w:val="Normal"/>
        <w:spacing w:before="0" w:after="0"/>
        <w:jc w:val="center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Самолетна програма 12 дни/ 11 нощувки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b/>
          <w:b/>
          <w:color w:val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Дата: 29.09.19</w:t>
      </w:r>
    </w:p>
    <w:p>
      <w:pPr>
        <w:pStyle w:val="Normal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Цена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1098 евро / 2148 лв.</w:t>
      </w:r>
    </w:p>
    <w:p>
      <w:pPr>
        <w:pStyle w:val="Normal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Цената включва:</w:t>
      </w:r>
    </w:p>
    <w:p>
      <w:pPr>
        <w:pStyle w:val="Style16"/>
        <w:numPr>
          <w:ilvl w:val="0"/>
          <w:numId w:val="2"/>
        </w:numPr>
        <w:tabs>
          <w:tab w:val="left" w:pos="1440" w:leader="none"/>
        </w:tabs>
        <w:spacing w:before="0" w:after="0"/>
        <w:jc w:val="both"/>
        <w:rPr/>
      </w:pPr>
      <w:r>
        <w:rPr>
          <w:b/>
          <w:color w:val="000000"/>
          <w:sz w:val="24"/>
          <w:szCs w:val="24"/>
        </w:rPr>
        <w:t>11 нощувки в хотели 4*</w:t>
      </w:r>
      <w:r>
        <w:rPr>
          <w:color w:val="000000"/>
          <w:sz w:val="24"/>
          <w:szCs w:val="24"/>
        </w:rPr>
        <w:t xml:space="preserve"> - 2 в Лорет де Мар/ Коста Брава, 1 във Валенсия/ Коста Азаар, 2 в Малага/ Торемолинос, 1 в Севиля,  2 в Лисабон, 1 в Порто, 2 в Мадрид;</w:t>
      </w:r>
    </w:p>
    <w:p>
      <w:pPr>
        <w:pStyle w:val="Style16"/>
        <w:numPr>
          <w:ilvl w:val="0"/>
          <w:numId w:val="2"/>
        </w:numPr>
        <w:tabs>
          <w:tab w:val="left" w:pos="1440" w:leader="none"/>
        </w:tabs>
        <w:spacing w:before="0" w:after="0"/>
        <w:jc w:val="both"/>
        <w:rPr>
          <w:rStyle w:val="1"/>
        </w:rPr>
      </w:pPr>
      <w:r>
        <w:rPr>
          <w:rStyle w:val="1"/>
          <w:color w:val="000000"/>
          <w:sz w:val="24"/>
          <w:szCs w:val="24"/>
        </w:rPr>
        <w:t>11 закуски  в ресторантите на хотелите;</w:t>
      </w:r>
    </w:p>
    <w:p>
      <w:pPr>
        <w:pStyle w:val="Style16"/>
        <w:numPr>
          <w:ilvl w:val="0"/>
          <w:numId w:val="2"/>
        </w:numPr>
        <w:tabs>
          <w:tab w:val="left" w:pos="1440" w:leader="none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7 вечери в ресторантите към съответните хотели: в Коста Брава, Коста Азаар, Торемолинос, Лисабон;</w:t>
      </w:r>
    </w:p>
    <w:p>
      <w:pPr>
        <w:pStyle w:val="Style16"/>
        <w:numPr>
          <w:ilvl w:val="0"/>
          <w:numId w:val="2"/>
        </w:numPr>
        <w:tabs>
          <w:tab w:val="left" w:pos="1440" w:leader="none"/>
        </w:tabs>
        <w:spacing w:before="0" w:after="0"/>
        <w:jc w:val="both"/>
        <w:rPr/>
      </w:pPr>
      <w:r>
        <w:rPr>
          <w:rStyle w:val="1"/>
          <w:color w:val="000000"/>
          <w:sz w:val="24"/>
          <w:szCs w:val="24"/>
        </w:rPr>
        <w:t>Туристическа програма в следните градове: Барселона, Валенсия, Гранада, Севиля, Малага, Севиля, Лисабон, Фатима, Порто, Мадрид</w:t>
      </w:r>
    </w:p>
    <w:p>
      <w:pPr>
        <w:pStyle w:val="Style16"/>
        <w:numPr>
          <w:ilvl w:val="0"/>
          <w:numId w:val="2"/>
        </w:numPr>
        <w:tabs>
          <w:tab w:val="left" w:pos="1440" w:leader="none"/>
        </w:tabs>
        <w:spacing w:before="0" w:after="0"/>
        <w:jc w:val="both"/>
        <w:rPr/>
      </w:pPr>
      <w:r>
        <w:rPr>
          <w:rStyle w:val="1"/>
          <w:color w:val="000000"/>
          <w:sz w:val="24"/>
          <w:szCs w:val="24"/>
        </w:rPr>
        <w:t>Самолетни билети билети София – Барселона и Мадрид – София с включени летищни такси и чекиран багаж до 20 кг;</w:t>
      </w:r>
    </w:p>
    <w:p>
      <w:pPr>
        <w:pStyle w:val="Style16"/>
        <w:numPr>
          <w:ilvl w:val="0"/>
          <w:numId w:val="2"/>
        </w:numPr>
        <w:tabs>
          <w:tab w:val="left" w:pos="1440" w:leader="none"/>
        </w:tabs>
        <w:spacing w:before="0" w:after="0"/>
        <w:jc w:val="both"/>
        <w:rPr/>
      </w:pPr>
      <w:r>
        <w:rPr>
          <w:rStyle w:val="1"/>
          <w:color w:val="000000"/>
          <w:sz w:val="24"/>
          <w:szCs w:val="24"/>
        </w:rPr>
        <w:t xml:space="preserve">Трансфер летище – хотел – летище; </w:t>
      </w:r>
    </w:p>
    <w:p>
      <w:pPr>
        <w:pStyle w:val="Style16"/>
        <w:numPr>
          <w:ilvl w:val="0"/>
          <w:numId w:val="2"/>
        </w:numPr>
        <w:tabs>
          <w:tab w:val="left" w:pos="1440" w:leader="none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 с комфортен автобус;</w:t>
      </w:r>
    </w:p>
    <w:p>
      <w:pPr>
        <w:pStyle w:val="Style16"/>
        <w:numPr>
          <w:ilvl w:val="0"/>
          <w:numId w:val="2"/>
        </w:numPr>
        <w:tabs>
          <w:tab w:val="left" w:pos="1440" w:leader="none"/>
        </w:tabs>
        <w:jc w:val="both"/>
        <w:rPr>
          <w:rStyle w:val="1"/>
          <w:b/>
          <w:b/>
          <w:bCs/>
          <w:color w:val="FF0000"/>
        </w:rPr>
      </w:pPr>
      <w:r>
        <w:rPr>
          <w:color w:val="000000"/>
          <w:sz w:val="24"/>
          <w:szCs w:val="24"/>
        </w:rPr>
        <w:t>Екскурзоводско обслужване</w:t>
      </w:r>
      <w:r>
        <w:rPr>
          <w:rStyle w:val="1"/>
          <w:color w:val="000000"/>
          <w:sz w:val="24"/>
          <w:szCs w:val="24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Цената не включва:</w:t>
      </w:r>
    </w:p>
    <w:p>
      <w:pPr>
        <w:pStyle w:val="Style16"/>
        <w:numPr>
          <w:ilvl w:val="0"/>
          <w:numId w:val="3"/>
        </w:numPr>
        <w:tabs>
          <w:tab w:val="left" w:pos="1440" w:leader="none"/>
        </w:tabs>
        <w:spacing w:before="0" w:after="0"/>
        <w:jc w:val="both"/>
        <w:rPr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Доплащане за единична стая: 250</w:t>
      </w:r>
      <w:r>
        <w:rPr>
          <w:bCs/>
          <w:color w:val="00000A"/>
          <w:sz w:val="24"/>
          <w:szCs w:val="24"/>
          <w:lang w:val="en-US"/>
        </w:rPr>
        <w:t xml:space="preserve"> </w:t>
      </w:r>
      <w:r>
        <w:rPr>
          <w:bCs/>
          <w:color w:val="00000A"/>
          <w:sz w:val="24"/>
          <w:szCs w:val="24"/>
        </w:rPr>
        <w:t>евро / 489 лв.</w:t>
      </w:r>
    </w:p>
    <w:p>
      <w:pPr>
        <w:pStyle w:val="Style16"/>
        <w:numPr>
          <w:ilvl w:val="0"/>
          <w:numId w:val="3"/>
        </w:numPr>
        <w:tabs>
          <w:tab w:val="left" w:pos="1440" w:leader="none"/>
        </w:tabs>
        <w:spacing w:before="0" w:after="0"/>
        <w:jc w:val="both"/>
        <w:rPr/>
      </w:pPr>
      <w:r>
        <w:rPr>
          <w:color w:val="000000"/>
          <w:sz w:val="24"/>
          <w:szCs w:val="24"/>
          <w:lang w:val="en-US"/>
        </w:rPr>
        <w:t>Медицинска застраховка към ЗA</w:t>
      </w:r>
      <w:r>
        <w:rPr>
          <w:color w:val="000000"/>
          <w:sz w:val="24"/>
          <w:szCs w:val="24"/>
        </w:rPr>
        <w:t xml:space="preserve">Д „Армеец“ </w:t>
      </w:r>
      <w:r>
        <w:rPr>
          <w:color w:val="000000"/>
          <w:sz w:val="24"/>
          <w:szCs w:val="24"/>
          <w:lang w:val="en-US"/>
        </w:rPr>
        <w:t xml:space="preserve"> за 15 дни с покритие 5000 евро за лица на възраст до </w:t>
      </w:r>
      <w:r>
        <w:rPr>
          <w:color w:val="000000"/>
          <w:sz w:val="24"/>
          <w:szCs w:val="24"/>
        </w:rPr>
        <w:t>70</w:t>
      </w:r>
      <w:r>
        <w:rPr>
          <w:color w:val="000000"/>
          <w:sz w:val="24"/>
          <w:szCs w:val="24"/>
          <w:lang w:val="en-US"/>
        </w:rPr>
        <w:t xml:space="preserve"> г. – 14 лв, за лица на възраст от </w:t>
      </w:r>
      <w:r>
        <w:rPr>
          <w:color w:val="000000"/>
          <w:sz w:val="24"/>
          <w:szCs w:val="24"/>
        </w:rPr>
        <w:t>70</w:t>
      </w:r>
      <w:r>
        <w:rPr>
          <w:color w:val="000000"/>
          <w:sz w:val="24"/>
          <w:szCs w:val="24"/>
          <w:lang w:val="en-US"/>
        </w:rPr>
        <w:t xml:space="preserve"> г. до </w:t>
      </w:r>
      <w:r>
        <w:rPr>
          <w:color w:val="000000"/>
          <w:sz w:val="24"/>
          <w:szCs w:val="24"/>
        </w:rPr>
        <w:t>85</w:t>
      </w:r>
      <w:r>
        <w:rPr>
          <w:color w:val="000000"/>
          <w:sz w:val="24"/>
          <w:szCs w:val="24"/>
          <w:lang w:val="en-US"/>
        </w:rPr>
        <w:t xml:space="preserve"> г. – 34 лв</w:t>
      </w:r>
      <w:r>
        <w:rPr>
          <w:color w:val="000000"/>
          <w:sz w:val="24"/>
          <w:szCs w:val="24"/>
        </w:rPr>
        <w:t>;</w:t>
      </w:r>
    </w:p>
    <w:p>
      <w:pPr>
        <w:pStyle w:val="Style16"/>
        <w:numPr>
          <w:ilvl w:val="0"/>
          <w:numId w:val="3"/>
        </w:numPr>
        <w:tabs>
          <w:tab w:val="left" w:pos="1440" w:leader="none"/>
        </w:tabs>
        <w:spacing w:before="0" w:after="0"/>
        <w:jc w:val="both"/>
        <w:rPr/>
      </w:pPr>
      <w:r>
        <w:rPr>
          <w:color w:val="000000"/>
          <w:sz w:val="24"/>
          <w:szCs w:val="24"/>
        </w:rPr>
        <w:t xml:space="preserve">Посещение на двореца Алхамбра с екскурзовод при минимум 25 души- </w:t>
      </w:r>
      <w:hyperlink r:id="rId3">
        <w:r>
          <w:rPr>
            <w:rStyle w:val="InternetLink"/>
            <w:color w:val="000000"/>
            <w:sz w:val="24"/>
            <w:szCs w:val="24"/>
          </w:rPr>
          <w:t>http://www.alhambra-patronato.es/</w:t>
        </w:r>
      </w:hyperlink>
      <w:r>
        <w:rPr>
          <w:color w:val="000000"/>
          <w:sz w:val="24"/>
          <w:szCs w:val="24"/>
        </w:rPr>
        <w:t xml:space="preserve">  - 50 евро (цената включва вход, посещение на храмове и градини и екскурзовод) – </w:t>
      </w:r>
      <w:r>
        <w:rPr>
          <w:b/>
          <w:bCs/>
          <w:color w:val="000000"/>
          <w:sz w:val="24"/>
          <w:szCs w:val="24"/>
        </w:rPr>
        <w:t>заявява се и се заплаща предварително</w:t>
      </w:r>
      <w:r>
        <w:rPr>
          <w:color w:val="000000"/>
          <w:sz w:val="24"/>
          <w:szCs w:val="24"/>
        </w:rPr>
        <w:t>;</w:t>
      </w:r>
    </w:p>
    <w:p>
      <w:pPr>
        <w:pStyle w:val="Style16"/>
        <w:numPr>
          <w:ilvl w:val="0"/>
          <w:numId w:val="3"/>
        </w:numPr>
        <w:tabs>
          <w:tab w:val="left" w:pos="1440" w:leader="none"/>
        </w:tabs>
        <w:spacing w:before="0" w:after="0"/>
        <w:jc w:val="both"/>
        <w:rPr/>
      </w:pPr>
      <w:r>
        <w:rPr>
          <w:color w:val="000000"/>
          <w:sz w:val="24"/>
          <w:szCs w:val="24"/>
        </w:rPr>
        <w:t xml:space="preserve">Индивидуално посещение на Алхамбра: Посещение на храмовете (без градините) – 15 евро; Посещение на градините – 7 евро -  </w:t>
      </w:r>
      <w:r>
        <w:rPr>
          <w:b/>
          <w:bCs/>
          <w:color w:val="000000"/>
          <w:sz w:val="24"/>
          <w:szCs w:val="24"/>
        </w:rPr>
        <w:t>заявява се и се заплаща предварително;</w:t>
      </w:r>
    </w:p>
    <w:p>
      <w:pPr>
        <w:pStyle w:val="Style16"/>
        <w:numPr>
          <w:ilvl w:val="0"/>
          <w:numId w:val="3"/>
        </w:numPr>
        <w:tabs>
          <w:tab w:val="left" w:pos="1440" w:leader="none"/>
        </w:tabs>
        <w:spacing w:before="0" w:after="0"/>
        <w:jc w:val="both"/>
        <w:rPr/>
      </w:pPr>
      <w:r>
        <w:rPr>
          <w:color w:val="000000"/>
          <w:sz w:val="24"/>
          <w:szCs w:val="24"/>
        </w:rPr>
        <w:t>Туристическа програма в Барселона – 15 евро;</w:t>
      </w:r>
    </w:p>
    <w:p>
      <w:pPr>
        <w:pStyle w:val="Style16"/>
        <w:numPr>
          <w:ilvl w:val="0"/>
          <w:numId w:val="3"/>
        </w:numPr>
        <w:tabs>
          <w:tab w:val="left" w:pos="1440" w:leader="none"/>
        </w:tabs>
        <w:spacing w:before="0" w:after="0"/>
        <w:jc w:val="both"/>
        <w:rPr/>
      </w:pPr>
      <w:r>
        <w:rPr>
          <w:color w:val="000000"/>
          <w:sz w:val="24"/>
          <w:szCs w:val="24"/>
        </w:rPr>
        <w:t>Туристическа програма в Мадрид – 15 евро;</w:t>
      </w:r>
    </w:p>
    <w:p>
      <w:pPr>
        <w:pStyle w:val="Style16"/>
        <w:numPr>
          <w:ilvl w:val="0"/>
          <w:numId w:val="3"/>
        </w:numPr>
        <w:tabs>
          <w:tab w:val="left" w:pos="1440" w:leader="none"/>
        </w:tabs>
        <w:spacing w:before="0" w:after="0"/>
        <w:jc w:val="both"/>
        <w:rPr/>
      </w:pPr>
      <w:r>
        <w:rPr>
          <w:color w:val="000000"/>
          <w:sz w:val="24"/>
          <w:szCs w:val="24"/>
        </w:rPr>
        <w:t>Екскурзия до Кордоба (при минимум 25 души) – 30 евро;</w:t>
      </w:r>
    </w:p>
    <w:p>
      <w:pPr>
        <w:pStyle w:val="Style16"/>
        <w:numPr>
          <w:ilvl w:val="0"/>
          <w:numId w:val="3"/>
        </w:numPr>
        <w:tabs>
          <w:tab w:val="left" w:pos="1440" w:leader="none"/>
        </w:tabs>
        <w:spacing w:before="0" w:after="0"/>
        <w:jc w:val="both"/>
        <w:rPr>
          <w:color w:val="00000A"/>
        </w:rPr>
      </w:pPr>
      <w:r>
        <w:rPr>
          <w:color w:val="00000A"/>
          <w:sz w:val="24"/>
          <w:szCs w:val="24"/>
        </w:rPr>
        <w:t>Екскурзия до Кашкаиш, Кабо да Рока, Ещориал и Синтра (при минимум 25 души) – 30 евро;</w:t>
      </w:r>
    </w:p>
    <w:p>
      <w:pPr>
        <w:pStyle w:val="Style16"/>
        <w:numPr>
          <w:ilvl w:val="0"/>
          <w:numId w:val="3"/>
        </w:numPr>
        <w:tabs>
          <w:tab w:val="left" w:pos="1440" w:leader="none"/>
        </w:tabs>
        <w:spacing w:before="0"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>
      <w:pPr>
        <w:pStyle w:val="Style16"/>
        <w:numPr>
          <w:ilvl w:val="0"/>
          <w:numId w:val="3"/>
        </w:numPr>
        <w:tabs>
          <w:tab w:val="left" w:pos="1440" w:leader="none"/>
        </w:tabs>
        <w:spacing w:before="0"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>Ползване на обществен транспорт в някои от градовете;</w:t>
      </w:r>
    </w:p>
    <w:p>
      <w:pPr>
        <w:pStyle w:val="Style16"/>
        <w:numPr>
          <w:ilvl w:val="0"/>
          <w:numId w:val="2"/>
        </w:numPr>
        <w:tabs>
          <w:tab w:val="left" w:pos="1440" w:leader="none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Входни такси за посещаваните туристически обекти;</w:t>
      </w:r>
    </w:p>
    <w:p>
      <w:pPr>
        <w:pStyle w:val="Style16"/>
        <w:numPr>
          <w:ilvl w:val="0"/>
          <w:numId w:val="2"/>
        </w:numPr>
        <w:tabs>
          <w:tab w:val="left" w:pos="1440" w:leader="none"/>
        </w:tabs>
        <w:spacing w:before="0" w:after="0"/>
        <w:jc w:val="both"/>
        <w:rPr>
          <w:b/>
          <w:b/>
          <w:bCs/>
          <w:color w:val="000000"/>
        </w:rPr>
      </w:pPr>
      <w:bookmarkStart w:id="2" w:name="__DdeLink__327_55175821"/>
      <w:bookmarkEnd w:id="2"/>
      <w:r>
        <w:rPr>
          <w:rStyle w:val="1"/>
          <w:color w:val="000000"/>
          <w:sz w:val="24"/>
          <w:szCs w:val="24"/>
        </w:rPr>
        <w:t>По желание – застраховка „Отмяна на пътуване“.</w:t>
      </w:r>
    </w:p>
    <w:p>
      <w:pPr>
        <w:pStyle w:val="Normal"/>
        <w:rPr>
          <w:rFonts w:ascii="Times New Roman" w:hAnsi="Times New Roman"/>
          <w:b/>
          <w:b/>
          <w:color w:val="CE181E"/>
          <w:sz w:val="24"/>
          <w:szCs w:val="24"/>
          <w:lang w:val="de-DE"/>
        </w:rPr>
      </w:pPr>
      <w:r>
        <w:rPr>
          <w:rFonts w:ascii="Times New Roman" w:hAnsi="Times New Roman"/>
          <w:b/>
          <w:color w:val="CE181E"/>
          <w:sz w:val="24"/>
          <w:szCs w:val="24"/>
          <w:lang w:val="de-DE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тази екскурзия ще посетите: </w:t>
      </w:r>
      <w:r>
        <w:rPr>
          <w:rFonts w:ascii="Times New Roman" w:hAnsi="Times New Roman"/>
          <w:color w:val="000000"/>
          <w:sz w:val="24"/>
          <w:szCs w:val="24"/>
        </w:rPr>
        <w:t>Лорет де Мар/ Коста Брава, Барселона, Валенсия, Гранада, Малага, Кордоба, Севиля, Лисабон, Кашкаиш, Ещорил, Кабо да Рока, Фатима, Порто, Мадрид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rFonts w:ascii="Times New Roman" w:hAnsi="Times New Roman"/>
          <w:b/>
          <w:sz w:val="28"/>
          <w:szCs w:val="24"/>
        </w:rPr>
        <w:t>Туристическа програма:</w:t>
      </w:r>
    </w:p>
    <w:p>
      <w:pPr>
        <w:pStyle w:val="Normal"/>
        <w:rPr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 Ден: София - Барселона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>Полет София – Барселона. Трансфер до Лорет де Мар/ Коста Брава. Настаняване в хотел 4*. Свободно време. Вечеря. Нощувка.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 Ден: Лорет де Мар/ Коста Брава – Барселона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Свободно време или по желание туристическа програма в Барселона (15 евро). Отпътуване за Барселона - слънчевият лъч на Испания. През 1987 г. Фреди Меркюри и оперната прима Монсерат Кабайе, създадоха сингъла „Барселона“. И до днес, името Барселона звучи някак величествено, и тържествено – подобно на емоциите, които песента навява и подобно на имената на двамата си велики изпълнители.Туристическа програма в красивия град Барселона, в който ще видите: спиращите дъха фасади на великолепната сюреалистична Катедрала” Саграда Фамилия”,проектирана от гениалния луд каталунец Антонио Гауди, ексцентричния парк „Гюел” – част от световното наследство на ЮНЕСКО и най-посещаваният парк в града; най-елегантната улица на Барселона Пасео де Грасиас с фантастичните къщи на Гауди, площад „Испания”; Площад „Колумб” с паметника на великия откривател, „Рамбла” – най-оживената и пъстра улица на града, изобилстваща от забавни живи статуи,сувенирни магазини и уютни ресторанти ...Връщане в хотела. Вечеря. Нощувка.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Ден: Лорет де Мар/ Коста Брава – Валенсия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Отпътуване за Валенсия. Туристическа програма във Валенсия - едно от скритите съкровища на страната. Туристическа програма - ще видим Площада на Кралицата, фонтана на Нептун,Цървата Богородица,закрилница на беззащитните с керамичен покрив,Кметството,средновековната крепост Ла Лонха, кръглия площад, Катедралата Санта Мария , която  е интересна смесица от римски, готически и бароков стил и архитектура и в която  се съхраняват много произведения на изкуството, сред които няколко картини на Франсиско Гоя. Фото-пауза пред“космическия” Град на изкуствата и науките на  великият испански архитект Сантиаго Калатрава.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Тук най-добре приготвят прочутото испанско ядене paella,където  от всеки квадратен метър струи очарование и уникална история. Настаняване в района на Валенсия – курорта Коста Азаар. Вечеря. Нощувка.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Ден: Валенсия – Гранада – Малага/ Торемолинос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Отпътуване за Гранада. Туристическа програма в Гранада - посещение на двореца </w:t>
      </w:r>
      <w:hyperlink r:id="rId4">
        <w:r>
          <w:rPr>
            <w:rStyle w:val="InternetLink"/>
            <w:rFonts w:ascii="Times New Roman" w:hAnsi="Times New Roman"/>
            <w:color w:val="000000" w:themeColor="text1"/>
            <w:sz w:val="24"/>
            <w:szCs w:val="24"/>
          </w:rPr>
          <w:t>Алхамбра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, включен в  списъка на ЮНЕСКО като част от световното и културно наследство /50 евро за вход + местен екскурзовод/. Дворецът Алхамбра се намира в подножието на Сиера Невада над град Гранада.Построен през 14 век изцяло в ислямски стил с типичните белези на религията и културата, това е единственият в света запазен в своя цялостен блясък дворцов комплекс на мавърската династия Насриди. След прогонването на маврите от испанските земи, дворецът буквално е забравен до 20 век, когато се превръща в музей. Дворцовият комплекс е истинско бижу. Състои се от дворец, джамия, уникално красиви градини, шадравани, фигурални елементи, пищна растителност и всичкото това – обградено с величествена крепостна стена. Програмата продължава с разходка в квартал Албайсин „Белия квартал”, включен също в списъка на ЮНЕСКО. Време за разглеждане на Катедралата на Гранада. Отпътуване за Малага. Настаняване в хотел в района на Малага/ Торемолинос. Вечеря. Нощувка.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Малага/ Торемолинос – Кордоба (екскурзия по желание) – Малага / Торемолинос</w:t>
      </w:r>
    </w:p>
    <w:p>
      <w:pPr>
        <w:pStyle w:val="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Свободно време или по желание екскурзия до Кордоба , чийто исторически център е в списъка на ЮНЕСКО. Туристическата обиколка включва Великата джамия или Мескита де Кордоба /10 евро/- най-грандиозната мюсюлманска постройка в западния свят, еврейско-мавританския квартал Юдерия, който представлява истинска наслада за окото с китните си средновековни къщи и великолепни вътрешни дворове, кулата Калахора /5 евро/, Старият мост, двореца Алказар /7 евро/, патрициянския Паласио де Виана. Връщане в хотела. Вечеря. Нощувка.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6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Малага/ Торемолинос – Севиля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Туристическа програма в Малага, катедралата „</w:t>
      </w:r>
      <w:r>
        <w:rPr>
          <w:rFonts w:ascii="Times New Roman" w:hAnsi="Times New Roman"/>
          <w:color w:val="00000A"/>
          <w:sz w:val="24"/>
          <w:szCs w:val="24"/>
        </w:rPr>
        <w:t xml:space="preserve">Манкита” (5 евро), построена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върху основите на джамия в продължение на 200 години, съчетаваща различни архитектурни стилове от XVI до XVIII век; дворецът „Буена Виста“ от XVI век,където се помещава музея на Пабло </w:t>
      </w:r>
      <w:r>
        <w:rPr>
          <w:rFonts w:ascii="Times New Roman" w:hAnsi="Times New Roman"/>
          <w:color w:val="00000A"/>
          <w:sz w:val="24"/>
          <w:szCs w:val="24"/>
        </w:rPr>
        <w:t xml:space="preserve">Пикасо (7 евро); паметника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Андерсен-живял 7 години в града,родната къща на Пабло Пикасо,църквата,в която е кръстен и неговата скулптура. Трансфер до летището за полет Малага – София.Отпътуване за Севиля – столицата на Андалусия, включена в списъка на ЮНЕСКО. Отпътуване за Севиля. Туристическа програма в Севиля – посещение на  </w:t>
      </w:r>
      <w:r>
        <w:rPr>
          <w:rFonts w:ascii="Times New Roman" w:hAnsi="Times New Roman"/>
          <w:i/>
          <w:sz w:val="24"/>
          <w:szCs w:val="24"/>
        </w:rPr>
        <w:t>площад „Испания“</w:t>
      </w:r>
      <w:r>
        <w:rPr>
          <w:rFonts w:ascii="Times New Roman" w:hAnsi="Times New Roman"/>
          <w:sz w:val="24"/>
          <w:szCs w:val="24"/>
        </w:rPr>
        <w:t xml:space="preserve"> – полукръгъл комплекс, оформен на мястото, където през 1781 г. е изгорена на клада последната вещица; </w:t>
      </w:r>
      <w:hyperlink r:id="rId5">
        <w:r>
          <w:rPr>
            <w:rStyle w:val="InternetLink"/>
            <w:rFonts w:ascii="Times New Roman" w:hAnsi="Times New Roman"/>
            <w:i/>
            <w:sz w:val="24"/>
            <w:szCs w:val="24"/>
          </w:rPr>
          <w:t>паркът "Мария Луиза"</w:t>
        </w:r>
      </w:hyperlink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 в който през 1929 г. е проведено латиноамериканското изложение; </w:t>
      </w:r>
      <w:r>
        <w:rPr>
          <w:rFonts w:ascii="Times New Roman" w:hAnsi="Times New Roman"/>
          <w:i/>
          <w:sz w:val="24"/>
          <w:szCs w:val="24"/>
        </w:rPr>
        <w:t>Златната кула</w:t>
      </w:r>
      <w:r>
        <w:rPr>
          <w:rFonts w:ascii="Times New Roman" w:hAnsi="Times New Roman"/>
          <w:sz w:val="24"/>
          <w:szCs w:val="24"/>
        </w:rPr>
        <w:t xml:space="preserve"> – дванадесетстранна защитна кула от 13 век; сградата на </w:t>
      </w:r>
      <w:r>
        <w:rPr>
          <w:rFonts w:ascii="Times New Roman" w:hAnsi="Times New Roman"/>
          <w:i/>
          <w:sz w:val="24"/>
          <w:szCs w:val="24"/>
        </w:rPr>
        <w:t>Стоковата борса</w:t>
      </w:r>
      <w:r>
        <w:rPr>
          <w:rFonts w:ascii="Times New Roman" w:hAnsi="Times New Roman"/>
          <w:sz w:val="24"/>
          <w:szCs w:val="24"/>
        </w:rPr>
        <w:t>, в която днес се съхраняват архивите, свързани с откриването и колонизацията на Америките, както и дневникът на Христофор Колумб и картата на света на Хуан де ла Коса; </w:t>
      </w:r>
      <w:hyperlink r:id="rId6">
        <w:r>
          <w:rPr>
            <w:rStyle w:val="InternetLink"/>
            <w:rFonts w:ascii="Times New Roman" w:hAnsi="Times New Roman"/>
            <w:i/>
            <w:sz w:val="24"/>
            <w:szCs w:val="24"/>
          </w:rPr>
          <w:t>дворецът "Алкасар де Севиля" </w:t>
        </w:r>
      </w:hyperlink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– един от най-добре запазените примери за стила мудехар, любимо място на испанското кралско семейство; </w:t>
      </w:r>
      <w:r>
        <w:rPr>
          <w:rFonts w:ascii="Times New Roman" w:hAnsi="Times New Roman"/>
          <w:i/>
          <w:sz w:val="24"/>
          <w:szCs w:val="24"/>
        </w:rPr>
        <w:t>Катедралата</w:t>
      </w:r>
      <w:r>
        <w:rPr>
          <w:rFonts w:ascii="Times New Roman" w:hAnsi="Times New Roman"/>
          <w:sz w:val="24"/>
          <w:szCs w:val="24"/>
        </w:rPr>
        <w:t xml:space="preserve"> с гроба на Христофор Колумб, която според последните измервания е най-голямата в света готическа катедрала и </w:t>
      </w:r>
      <w:r>
        <w:rPr>
          <w:rFonts w:ascii="Times New Roman" w:hAnsi="Times New Roman"/>
          <w:i/>
          <w:sz w:val="24"/>
          <w:szCs w:val="24"/>
        </w:rPr>
        <w:t>кулата „Хиралда“</w:t>
      </w:r>
      <w:r>
        <w:rPr>
          <w:rFonts w:ascii="Times New Roman" w:hAnsi="Times New Roman"/>
          <w:sz w:val="24"/>
          <w:szCs w:val="24"/>
        </w:rPr>
        <w:t>, която по време на управлението на маврите е била основното минаре на главната джамия. Настаняване в хотел в района на Севиля. Нощувка.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7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Севиля – Лисабон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Отпътуване за Лисабон. Туристическа програма в Лисабон. Разглеждане на забележителностите - Кулата Белен-символ на Лисабон, Манастира Жерунимуш, паметника на покорителите на моретата и първооткривателите на Новия свят, легендарната сладкарница от 1837 година „Пащел де Белем“, най-високият и най-голям мост в Европа”Понте 25-ти абрил”над река Тежу, Булеварда на Свободата - лисабонското „Шанз Елизе”, Триумфалната арка, най-оживената улица Аугуста, Площад Россио-сърцето на града, паметника на Маркиз Де Помбал, най-живописния квартал Алфама, Катедралата , Площада на търговците.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Лисабон разказва история, в която си заслужава да се вслушаме. Град, съхранил в себе си белезите на не една цивилизация, модерна европейска столица, носител на стара, възхитителна култура – това е Лисабон.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Опитайте кулинарните  изкушения на Португалия! Нейните жители  умеят да правят 450 блюда от риба: Кайделрада – плодове на морето: сепия, калмари, стриди, скариди, раци; Куерия пейкси – дарове на морето; Бакляну – филе от треска. Народът пие вино Верди – зелено вино, наричано “лудия цигулар” и Агуаарденте – гроздова ракия. </w:t>
      </w:r>
    </w:p>
    <w:p>
      <w:pPr>
        <w:pStyle w:val="Normal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Настаняване в хотел в района на Лисабон. Вечеря. Нощувка.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8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Лисабон – Кашкаиш, Кабо да Рока, Ещурил (екскурзия по желание)</w:t>
      </w:r>
    </w:p>
    <w:p>
      <w:pPr>
        <w:pStyle w:val="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Свобовно време или по желание екскурзия до Кабо да Рока, Кашкаиш и </w:t>
      </w:r>
      <w:r>
        <w:rPr>
          <w:rFonts w:ascii="Times New Roman" w:hAnsi="Times New Roman"/>
          <w:color w:val="00000A"/>
          <w:sz w:val="24"/>
          <w:szCs w:val="24"/>
        </w:rPr>
        <w:t xml:space="preserve">Ещурил (30 евро). Отпътуване </w:t>
      </w:r>
      <w:r>
        <w:rPr>
          <w:rFonts w:ascii="Times New Roman" w:hAnsi="Times New Roman"/>
          <w:color w:val="000000" w:themeColor="text1"/>
          <w:sz w:val="24"/>
          <w:szCs w:val="24"/>
        </w:rPr>
        <w:t>за Кабо да Рока - най – западната континентална точка на Европа. Тук свършва земята и започва морето.Тук трепти духът на вярата и приключението, който поведе португалските каравели към нови светове за света”,пише най-великият поет на Португалия Луиш ди Камоинш. След това продължаваме към Кашкаиш – парченце португалска магия,на брега на Атлантическия океан, древно рибарско селце, превърнало се през 19 в. в предградие предпочитано от аристократите, и до днес там могат да се видят едни от най-скъпите и красиви резиденции в Португалия, разглеждане на яхтеното пристанище. Фото-пауза пред най-голямото казино в Европа и неговата превъзходна градина в Ещорил, романтично градче на Португалската Ривиера. Връщане в хотела. Вечеря. Нощувка.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9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Лисабон – Фатима – Порто</w:t>
      </w:r>
    </w:p>
    <w:p>
      <w:pPr>
        <w:pStyle w:val="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Отпътуване за Фатима - вълшебно място в Португалия с най-голямата португалска катедрала, посветена на Света Богородица. Всяка година, откакто три деца стават свидетели на явление, което католическата църква определи като чудо, в нея идват на поклонение поне 5 милиона християни.  Отпътуване за Порто. Настаняване в хотел в Порто. Нощувка.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10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Порто – Мадрид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Закуска. Туристическа програма в Порто – градът на сините плочки и сините мозайки, на рубиненото вино – Портвайн, превърнало се в символ на страната. Ще видим най-високата камбанария в Португалия Торе душ Клерикуш-символ на Порто, Централният площад "Либердаде" с паметника на португалския владетел Педро ІV, Кметството с часовниковата кула,мостовете над река Дауро,Катедралата.Посещение на винарска изба и дегустация на традиционния  </w:t>
      </w:r>
      <w:r>
        <w:rPr>
          <w:rFonts w:ascii="Times New Roman" w:hAnsi="Times New Roman"/>
          <w:color w:val="00000A"/>
          <w:sz w:val="24"/>
          <w:szCs w:val="24"/>
        </w:rPr>
        <w:t xml:space="preserve">портвайн /10 EUR/. Разходка </w:t>
      </w:r>
      <w:r>
        <w:rPr>
          <w:rFonts w:ascii="Times New Roman" w:hAnsi="Times New Roman"/>
          <w:color w:val="000000" w:themeColor="text1"/>
          <w:sz w:val="24"/>
          <w:szCs w:val="24"/>
        </w:rPr>
        <w:t>на най-притегателното място за посетителите на Порто – крайбрежният район Рибейра. Отпътуване за Мадрид. Настаняване в хотел в района на Мадрид. Нощувка.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11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Мадрид 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Свободно време или по желание туристическа програма в Мадрид (15 евро): Кралският дворец; площад “Ориенте” и площад „Испания” с монумента на Мигел де Сервантес и статуята на Дон Кихот и Санчо Панса; булевард „Гран Вия” - най-известният в града. Ще разгледате световно известната галерия Прадо, съхранила безценни  творби на Ел Греко, Гоя и Веласкес. Музеят е определян като „най-голямата концентрация от шедьоври на квадратен метър“. Свободно време. По желание посещение на  изумителен фламенко спектакъл. Връщане в хотела. Нощувка.</w:t>
      </w:r>
    </w:p>
    <w:p>
      <w:pPr>
        <w:pStyle w:val="Normal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12 Ден: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Мадрид – София</w:t>
      </w:r>
    </w:p>
    <w:p>
      <w:pPr>
        <w:pStyle w:val="Normal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Закуска. Трансфер до летището за полет Мадрид – София.</w:t>
      </w:r>
    </w:p>
    <w:p>
      <w:pPr>
        <w:pStyle w:val="NormalWeb"/>
        <w:shd w:val="clear" w:color="auto" w:fill="FFFFFF"/>
        <w:spacing w:lineRule="atLeast" w:line="255"/>
        <w:jc w:val="both"/>
        <w:rPr/>
      </w:pPr>
      <w:r>
        <w:rPr>
          <w:rStyle w:val="Style14"/>
          <w:bCs w:val="false"/>
          <w:color w:val="000000"/>
          <w:sz w:val="24"/>
          <w:szCs w:val="24"/>
          <w:u w:val="single"/>
        </w:rPr>
        <w:t>Полетно разписание:</w:t>
      </w:r>
    </w:p>
    <w:tbl>
      <w:tblPr>
        <w:tblW w:w="9534" w:type="dxa"/>
        <w:jc w:val="left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25"/>
        <w:gridCol w:w="2046"/>
        <w:gridCol w:w="1698"/>
        <w:gridCol w:w="1555"/>
        <w:gridCol w:w="2210"/>
      </w:tblGrid>
      <w:tr>
        <w:trPr>
          <w:trHeight w:val="371" w:hRule="atLeast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C000" w:val="clear"/>
            <w:tcMar>
              <w:left w:w="4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Авиокомпания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C000" w:val="clear"/>
            <w:tcMar>
              <w:left w:w="4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C000" w:val="clear"/>
            <w:tcMar>
              <w:left w:w="4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Излита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C000" w:val="clear"/>
            <w:tcMar>
              <w:left w:w="4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Каца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C000" w:val="clear"/>
            <w:tcMar>
              <w:left w:w="43" w:type="dxa"/>
            </w:tcMar>
          </w:tcPr>
          <w:p>
            <w:pPr>
              <w:pStyle w:val="NormalWeb"/>
              <w:spacing w:lineRule="atLeast" w:line="255" w:before="280" w:after="28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Летище </w:t>
            </w:r>
          </w:p>
        </w:tc>
      </w:tr>
      <w:tr>
        <w:trPr>
          <w:trHeight w:val="614" w:hRule="atLeast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napToGrid w:val="false"/>
              <w:spacing w:lineRule="atLeast" w:line="255" w:before="280" w:after="280"/>
              <w:jc w:val="center"/>
              <w:rPr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BULGARIA AIR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napToGrid w:val="false"/>
              <w:spacing w:lineRule="atLeast" w:line="255" w:before="280" w:after="280"/>
              <w:jc w:val="center"/>
              <w:rPr/>
            </w:pPr>
            <w:r>
              <w:rPr>
                <w:b/>
                <w:sz w:val="24"/>
                <w:szCs w:val="24"/>
              </w:rPr>
              <w:t>София - Барселона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snapToGrid w:val="false"/>
              <w:spacing w:lineRule="atLeast" w:line="255" w:before="280" w:after="28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София</w:t>
            </w:r>
          </w:p>
        </w:tc>
      </w:tr>
      <w:tr>
        <w:trPr>
          <w:trHeight w:val="614" w:hRule="atLeast"/>
        </w:trPr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Web"/>
              <w:snapToGrid w:val="false"/>
              <w:spacing w:lineRule="atLeast" w:line="255" w:before="280" w:after="280"/>
              <w:jc w:val="center"/>
              <w:rPr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BULGARIA AIR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napToGrid w:val="false"/>
              <w:spacing w:lineRule="atLeast" w:line="255" w:before="280" w:after="280"/>
              <w:jc w:val="center"/>
              <w:rPr/>
            </w:pPr>
            <w:r>
              <w:rPr>
                <w:b/>
                <w:sz w:val="24"/>
                <w:szCs w:val="24"/>
              </w:rPr>
              <w:t>Мадрид - София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napToGrid w:val="false"/>
              <w:spacing w:lineRule="atLeast" w:line="255" w:before="280" w:after="28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napToGrid w:val="false"/>
              <w:spacing w:lineRule="atLeast" w:line="255" w:before="280" w:after="28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3" w:type="dxa"/>
            </w:tcMar>
          </w:tcPr>
          <w:p>
            <w:pPr>
              <w:pStyle w:val="Style17"/>
              <w:snapToGrid w:val="false"/>
              <w:spacing w:lineRule="atLeast" w:line="255" w:before="280" w:after="28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Мадрид</w:t>
            </w:r>
          </w:p>
        </w:tc>
      </w:tr>
    </w:tbl>
    <w:p>
      <w:pPr>
        <w:pStyle w:val="Style16"/>
        <w:widowControl w:val="false"/>
        <w:spacing w:before="0" w:after="283"/>
        <w:rPr>
          <w:sz w:val="24"/>
          <w:szCs w:val="24"/>
        </w:rPr>
      </w:pPr>
      <w:r>
        <w:rPr>
          <w:rFonts w:cs="Arial"/>
          <w:i/>
          <w:iCs/>
          <w:color w:val="202020"/>
          <w:sz w:val="24"/>
          <w:szCs w:val="24"/>
        </w:rPr>
        <w:t>* Полетното разписание подлежи на препотвърждение.</w:t>
      </w:r>
      <w:r>
        <w:rPr>
          <w:rFonts w:cs="Calibri"/>
          <w:i/>
          <w:iCs/>
          <w:color w:val="000000"/>
          <w:sz w:val="24"/>
          <w:szCs w:val="24"/>
        </w:rPr>
        <w:t xml:space="preserve"> </w:t>
      </w:r>
    </w:p>
    <w:p>
      <w:pPr>
        <w:pStyle w:val="TextBody"/>
        <w:widowControl w:val="false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TextBody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highlight w:val="white"/>
          <w:u w:val="single"/>
        </w:rPr>
      </w:pPr>
      <w:bookmarkStart w:id="3" w:name="__DdeLink__164_1290588804"/>
      <w:bookmarkEnd w:id="3"/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</w:rPr>
        <w:t>Условия за записване:</w:t>
      </w:r>
    </w:p>
    <w:p>
      <w:pPr>
        <w:pStyle w:val="TextBody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Депозит: 50% от пакетната цена;</w:t>
      </w:r>
    </w:p>
    <w:p>
      <w:pPr>
        <w:pStyle w:val="TextBody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Доплащане: 30 дни преди датата на на отпътуване;</w:t>
      </w:r>
    </w:p>
    <w:p>
      <w:pPr>
        <w:pStyle w:val="TextBody"/>
        <w:widowControl w:val="false"/>
        <w:rPr/>
      </w:pPr>
      <w:r>
        <w:rPr>
          <w:rFonts w:cs="Times New Roman" w:ascii="Times New Roman" w:hAnsi="Times New Roman"/>
          <w:sz w:val="24"/>
          <w:szCs w:val="24"/>
        </w:rPr>
        <w:t xml:space="preserve">Минимален брой туристи за провеждане на екскурзията: </w:t>
      </w:r>
      <w:r>
        <w:rPr>
          <w:rFonts w:cs="Times New Roman" w:ascii="Times New Roman" w:hAnsi="Times New Roman"/>
          <w:sz w:val="24"/>
          <w:szCs w:val="24"/>
        </w:rPr>
        <w:t>25</w:t>
      </w:r>
      <w:r>
        <w:rPr>
          <w:rFonts w:cs="Times New Roman" w:ascii="Times New Roman" w:hAnsi="Times New Roman"/>
          <w:sz w:val="24"/>
          <w:szCs w:val="24"/>
        </w:rPr>
        <w:t xml:space="preserve"> туристи;</w:t>
      </w:r>
    </w:p>
    <w:p>
      <w:pPr>
        <w:pStyle w:val="TextBody"/>
        <w:widowControl w:val="false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Анулации и неустойки:</w:t>
      </w:r>
    </w:p>
    <w:p>
      <w:pPr>
        <w:pStyle w:val="TextBody"/>
        <w:spacing w:before="100" w:after="100"/>
        <w:rPr/>
      </w:pPr>
      <w:r>
        <w:rPr>
          <w:rFonts w:cs="Times New Roman" w:ascii="Times New Roman" w:hAnsi="Times New Roman"/>
          <w:sz w:val="24"/>
          <w:szCs w:val="24"/>
        </w:rPr>
        <w:t xml:space="preserve">- при повече от 90 дни преди датата на отпътуване – неустойка не се удържа; </w:t>
      </w:r>
    </w:p>
    <w:p>
      <w:pPr>
        <w:pStyle w:val="TextBody"/>
        <w:spacing w:lineRule="auto" w:line="276" w:before="0" w:after="198"/>
        <w:rPr/>
      </w:pPr>
      <w:r>
        <w:rPr>
          <w:rFonts w:cs="Times New Roman;serif" w:ascii="Times New Roman" w:hAnsi="Times New Roman"/>
          <w:sz w:val="24"/>
          <w:szCs w:val="24"/>
        </w:rPr>
        <w:t>- между 89-ия и 60-ия ден преди датата на заминаване се удържа размерът на внесения депозит;</w:t>
      </w:r>
    </w:p>
    <w:p>
      <w:pPr>
        <w:pStyle w:val="TextBody"/>
        <w:spacing w:lineRule="auto" w:line="276" w:before="0" w:after="198"/>
        <w:rPr/>
      </w:pPr>
      <w:r>
        <w:rPr>
          <w:rFonts w:cs="Times New Roman;serif" w:ascii="Times New Roman" w:hAnsi="Times New Roman"/>
          <w:sz w:val="24"/>
          <w:szCs w:val="24"/>
        </w:rPr>
        <w:t>- между 59-ия и 30-ия ден преди датата на заминаване се удържа 80% от стойността на екскурзията;</w:t>
      </w:r>
    </w:p>
    <w:p>
      <w:pPr>
        <w:pStyle w:val="TextBody"/>
        <w:spacing w:lineRule="auto" w:line="276" w:before="0" w:after="198"/>
        <w:jc w:val="both"/>
        <w:rPr/>
      </w:pPr>
      <w:r>
        <w:rPr>
          <w:rStyle w:val="StrongEmphasis"/>
          <w:rFonts w:cs="Times New Roman;serif" w:ascii="Times New Roman" w:hAnsi="Times New Roman"/>
          <w:b w:val="false"/>
          <w:color w:val="202020"/>
          <w:sz w:val="24"/>
          <w:szCs w:val="24"/>
          <w:highlight w:val="white"/>
        </w:rPr>
        <w:t>- при по-малко от 30 дни преди датата на заминаване се удържа 100% от стойността на екскурзията.</w:t>
      </w:r>
    </w:p>
    <w:p>
      <w:pPr>
        <w:pStyle w:val="TextBody"/>
        <w:spacing w:before="280" w:after="280"/>
        <w:jc w:val="both"/>
        <w:rPr>
          <w:rFonts w:ascii="Times New Roman" w:hAnsi="Times New Roman"/>
          <w:b/>
          <w:b/>
          <w:i/>
          <w:i/>
          <w:color w:val="20202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202020"/>
          <w:sz w:val="24"/>
          <w:szCs w:val="24"/>
          <w:u w:val="single"/>
        </w:rPr>
        <w:t xml:space="preserve">Необходими документи: </w:t>
      </w:r>
    </w:p>
    <w:p>
      <w:pPr>
        <w:pStyle w:val="TextBody"/>
        <w:numPr>
          <w:ilvl w:val="0"/>
          <w:numId w:val="1"/>
        </w:numPr>
        <w:tabs>
          <w:tab w:val="left" w:pos="707" w:leader="none"/>
        </w:tabs>
        <w:spacing w:lineRule="atLeast" w:line="240"/>
        <w:rPr>
          <w:rFonts w:ascii="Times New Roman" w:hAnsi="Times New Roman"/>
          <w:i/>
          <w:i/>
          <w:color w:val="202020"/>
          <w:sz w:val="24"/>
          <w:szCs w:val="24"/>
        </w:rPr>
      </w:pPr>
      <w:r>
        <w:rPr>
          <w:rFonts w:ascii="Times New Roman" w:hAnsi="Times New Roman"/>
          <w:i/>
          <w:color w:val="202020"/>
          <w:sz w:val="24"/>
          <w:szCs w:val="24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>
      <w:pPr>
        <w:pStyle w:val="TextBody"/>
        <w:numPr>
          <w:ilvl w:val="0"/>
          <w:numId w:val="1"/>
        </w:numPr>
        <w:tabs>
          <w:tab w:val="left" w:pos="707" w:leader="none"/>
        </w:tabs>
        <w:spacing w:lineRule="atLeast" w:line="240"/>
        <w:rPr>
          <w:rFonts w:ascii="Times New Roman" w:hAnsi="Times New Roman"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**Летищните и горивните такси подлежат на препотвърждение от авиокомпанията. В този случай цената на пътуването може да бъде променена съгласно начислените такси.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Symbol"/>
        <w:color w:val="000000"/>
        <w:lang w:val="bg-BG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  <w:color w:val="000000"/>
        <w:lang w:val="bg-BG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  <w:color w:val="000000"/>
        <w:lang w:val="bg-BG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0e4f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на абзаца по подразбиране1"/>
    <w:qFormat/>
    <w:rPr/>
  </w:style>
  <w:style w:type="character" w:styleId="WW8Num2z0" w:customStyle="1">
    <w:name w:val="WW8Num2z0"/>
    <w:qFormat/>
    <w:rPr>
      <w:rFonts w:ascii="Symbol" w:hAnsi="Symbol" w:cs="Symbol"/>
      <w:color w:val="000000"/>
      <w:lang w:val="bg-BG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Emphasis">
    <w:name w:val="Emphasis"/>
    <w:qFormat/>
    <w:rPr>
      <w:i/>
      <w:iCs/>
    </w:rPr>
  </w:style>
  <w:style w:type="character" w:styleId="Style14" w:customStyle="1">
    <w:name w:val="Силно акцентиран"/>
    <w:qFormat/>
    <w:rPr>
      <w:b/>
      <w:bCs/>
    </w:rPr>
  </w:style>
  <w:style w:type="character" w:styleId="WW8Num4z0" w:customStyle="1">
    <w:name w:val="WW8Num4z0"/>
    <w:qFormat/>
    <w:rPr>
      <w:rFonts w:ascii="Symbol" w:hAnsi="Symbol" w:cs="OpenSymbol;Arial Unicode MS"/>
    </w:rPr>
  </w:style>
  <w:style w:type="character" w:styleId="ListLabel1" w:customStyle="1">
    <w:name w:val="ListLabel 1"/>
    <w:qFormat/>
    <w:rPr>
      <w:rFonts w:ascii="Times New Roman" w:hAnsi="Times New Roman" w:cs="Symbol"/>
      <w:b/>
      <w:color w:val="000000"/>
      <w:sz w:val="24"/>
      <w:lang w:val="bg-BG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Symbol"/>
      <w:color w:val="000000"/>
      <w:lang w:val="bg-BG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  <w:color w:val="000000"/>
      <w:lang w:val="bg-BG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ascii="Times New Roman" w:hAnsi="Times New Roman" w:cs="OpenSymbol;Arial Unicode MS"/>
      <w:sz w:val="24"/>
    </w:rPr>
  </w:style>
  <w:style w:type="character" w:styleId="ListLabel20" w:customStyle="1">
    <w:name w:val="ListLabel 20"/>
    <w:qFormat/>
    <w:rPr>
      <w:rFonts w:cs="OpenSymbol;Arial Unicode MS"/>
    </w:rPr>
  </w:style>
  <w:style w:type="character" w:styleId="ListLabel21" w:customStyle="1">
    <w:name w:val="ListLabel 21"/>
    <w:qFormat/>
    <w:rPr>
      <w:rFonts w:cs="OpenSymbol;Arial Unicode MS"/>
    </w:rPr>
  </w:style>
  <w:style w:type="character" w:styleId="ListLabel22" w:customStyle="1">
    <w:name w:val="ListLabel 22"/>
    <w:qFormat/>
    <w:rPr>
      <w:rFonts w:cs="OpenSymbol;Arial Unicode MS"/>
    </w:rPr>
  </w:style>
  <w:style w:type="character" w:styleId="ListLabel23" w:customStyle="1">
    <w:name w:val="ListLabel 23"/>
    <w:qFormat/>
    <w:rPr>
      <w:rFonts w:cs="OpenSymbol;Arial Unicode MS"/>
    </w:rPr>
  </w:style>
  <w:style w:type="character" w:styleId="ListLabel24" w:customStyle="1">
    <w:name w:val="ListLabel 24"/>
    <w:qFormat/>
    <w:rPr>
      <w:rFonts w:cs="OpenSymbol;Arial Unicode MS"/>
    </w:rPr>
  </w:style>
  <w:style w:type="character" w:styleId="ListLabel25" w:customStyle="1">
    <w:name w:val="ListLabel 25"/>
    <w:qFormat/>
    <w:rPr>
      <w:rFonts w:cs="OpenSymbol;Arial Unicode MS"/>
    </w:rPr>
  </w:style>
  <w:style w:type="character" w:styleId="ListLabel26" w:customStyle="1">
    <w:name w:val="ListLabel 26"/>
    <w:qFormat/>
    <w:rPr>
      <w:rFonts w:cs="OpenSymbol;Arial Unicode MS"/>
    </w:rPr>
  </w:style>
  <w:style w:type="character" w:styleId="ListLabel27" w:customStyle="1">
    <w:name w:val="ListLabel 27"/>
    <w:qFormat/>
    <w:rPr>
      <w:rFonts w:cs="OpenSymbol;Arial Unicode MS"/>
    </w:rPr>
  </w:style>
  <w:style w:type="character" w:styleId="ListLabel28" w:customStyle="1">
    <w:name w:val="ListLabel 28"/>
    <w:qFormat/>
    <w:rPr>
      <w:rFonts w:ascii="Times New Roman" w:hAnsi="Times New Roman" w:cs="Symbol"/>
      <w:b/>
      <w:color w:val="000000"/>
      <w:sz w:val="24"/>
      <w:lang w:val="bg-BG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cs="Symbol"/>
      <w:color w:val="000000"/>
      <w:lang w:val="bg-BG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  <w:color w:val="000000"/>
      <w:lang w:val="bg-BG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cs="Symbo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ascii="Times New Roman" w:hAnsi="Times New Roman" w:cs="OpenSymbol;Arial Unicode MS"/>
      <w:sz w:val="24"/>
    </w:rPr>
  </w:style>
  <w:style w:type="character" w:styleId="ListLabel47" w:customStyle="1">
    <w:name w:val="ListLabel 47"/>
    <w:qFormat/>
    <w:rPr>
      <w:rFonts w:cs="OpenSymbol;Arial Unicode MS"/>
    </w:rPr>
  </w:style>
  <w:style w:type="character" w:styleId="ListLabel48" w:customStyle="1">
    <w:name w:val="ListLabel 48"/>
    <w:qFormat/>
    <w:rPr>
      <w:rFonts w:cs="OpenSymbol;Arial Unicode MS"/>
    </w:rPr>
  </w:style>
  <w:style w:type="character" w:styleId="ListLabel49" w:customStyle="1">
    <w:name w:val="ListLabel 49"/>
    <w:qFormat/>
    <w:rPr>
      <w:rFonts w:cs="OpenSymbol;Arial Unicode MS"/>
    </w:rPr>
  </w:style>
  <w:style w:type="character" w:styleId="ListLabel50" w:customStyle="1">
    <w:name w:val="ListLabel 50"/>
    <w:qFormat/>
    <w:rPr>
      <w:rFonts w:cs="OpenSymbol;Arial Unicode MS"/>
    </w:rPr>
  </w:style>
  <w:style w:type="character" w:styleId="ListLabel51" w:customStyle="1">
    <w:name w:val="ListLabel 51"/>
    <w:qFormat/>
    <w:rPr>
      <w:rFonts w:cs="OpenSymbol;Arial Unicode MS"/>
    </w:rPr>
  </w:style>
  <w:style w:type="character" w:styleId="ListLabel52" w:customStyle="1">
    <w:name w:val="ListLabel 52"/>
    <w:qFormat/>
    <w:rPr>
      <w:rFonts w:cs="OpenSymbol;Arial Unicode MS"/>
    </w:rPr>
  </w:style>
  <w:style w:type="character" w:styleId="ListLabel53" w:customStyle="1">
    <w:name w:val="ListLabel 53"/>
    <w:qFormat/>
    <w:rPr>
      <w:rFonts w:cs="OpenSymbol;Arial Unicode MS"/>
    </w:rPr>
  </w:style>
  <w:style w:type="character" w:styleId="ListLabel54" w:customStyle="1">
    <w:name w:val="ListLabel 54"/>
    <w:qFormat/>
    <w:rPr>
      <w:rFonts w:cs="OpenSymbol;Arial Unicode MS"/>
    </w:rPr>
  </w:style>
  <w:style w:type="character" w:styleId="ListLabel55" w:customStyle="1">
    <w:name w:val="ListLabel 55"/>
    <w:qFormat/>
    <w:rPr>
      <w:rFonts w:ascii="Times New Roman" w:hAnsi="Times New Roman" w:cs="Symbol"/>
      <w:b/>
      <w:color w:val="000000"/>
      <w:sz w:val="24"/>
      <w:lang w:val="bg-BG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Symbol"/>
      <w:color w:val="000000"/>
      <w:lang w:val="bg-BG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  <w:color w:val="000000"/>
      <w:lang w:val="bg-BG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ascii="Times New Roman" w:hAnsi="Times New Roman" w:cs="Symbol"/>
      <w:sz w:val="24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Symbol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ascii="Times New Roman" w:hAnsi="Times New Roman" w:cs="OpenSymbol;Arial Unicode MS"/>
      <w:sz w:val="24"/>
    </w:rPr>
  </w:style>
  <w:style w:type="character" w:styleId="ListLabel74" w:customStyle="1">
    <w:name w:val="ListLabel 74"/>
    <w:qFormat/>
    <w:rPr>
      <w:rFonts w:cs="OpenSymbol;Arial Unicode MS"/>
    </w:rPr>
  </w:style>
  <w:style w:type="character" w:styleId="ListLabel75" w:customStyle="1">
    <w:name w:val="ListLabel 75"/>
    <w:qFormat/>
    <w:rPr>
      <w:rFonts w:cs="OpenSymbol;Arial Unicode MS"/>
    </w:rPr>
  </w:style>
  <w:style w:type="character" w:styleId="ListLabel76" w:customStyle="1">
    <w:name w:val="ListLabel 76"/>
    <w:qFormat/>
    <w:rPr>
      <w:rFonts w:cs="OpenSymbol;Arial Unicode MS"/>
    </w:rPr>
  </w:style>
  <w:style w:type="character" w:styleId="ListLabel77" w:customStyle="1">
    <w:name w:val="ListLabel 77"/>
    <w:qFormat/>
    <w:rPr>
      <w:rFonts w:cs="OpenSymbol;Arial Unicode MS"/>
    </w:rPr>
  </w:style>
  <w:style w:type="character" w:styleId="ListLabel78" w:customStyle="1">
    <w:name w:val="ListLabel 78"/>
    <w:qFormat/>
    <w:rPr>
      <w:rFonts w:cs="OpenSymbol;Arial Unicode MS"/>
    </w:rPr>
  </w:style>
  <w:style w:type="character" w:styleId="ListLabel79" w:customStyle="1">
    <w:name w:val="ListLabel 79"/>
    <w:qFormat/>
    <w:rPr>
      <w:rFonts w:cs="OpenSymbol;Arial Unicode MS"/>
    </w:rPr>
  </w:style>
  <w:style w:type="character" w:styleId="ListLabel80" w:customStyle="1">
    <w:name w:val="ListLabel 80"/>
    <w:qFormat/>
    <w:rPr>
      <w:rFonts w:cs="OpenSymbol;Arial Unicode MS"/>
    </w:rPr>
  </w:style>
  <w:style w:type="character" w:styleId="ListLabel81" w:customStyle="1">
    <w:name w:val="ListLabel 81"/>
    <w:qFormat/>
    <w:rPr>
      <w:rFonts w:cs="OpenSymbol;Arial Unicode MS"/>
    </w:rPr>
  </w:style>
  <w:style w:type="character" w:styleId="ListLabel82" w:customStyle="1">
    <w:name w:val="ListLabel 82"/>
    <w:qFormat/>
    <w:rPr>
      <w:rFonts w:ascii="Times New Roman" w:hAnsi="Times New Roman" w:cs="Symbol"/>
      <w:b/>
      <w:color w:val="000000"/>
      <w:sz w:val="24"/>
      <w:lang w:val="bg-BG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  <w:color w:val="000000"/>
      <w:lang w:val="bg-BG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Symbol"/>
      <w:color w:val="000000"/>
      <w:lang w:val="bg-BG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ascii="Times New Roman" w:hAnsi="Times New Roman" w:cs="Symbol"/>
      <w:sz w:val="24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cs="Symbol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ascii="Times New Roman" w:hAnsi="Times New Roman" w:cs="OpenSymbol;Arial Unicode MS"/>
      <w:sz w:val="24"/>
    </w:rPr>
  </w:style>
  <w:style w:type="character" w:styleId="ListLabel101" w:customStyle="1">
    <w:name w:val="ListLabel 101"/>
    <w:qFormat/>
    <w:rPr>
      <w:rFonts w:cs="OpenSymbol;Arial Unicode MS"/>
    </w:rPr>
  </w:style>
  <w:style w:type="character" w:styleId="ListLabel102" w:customStyle="1">
    <w:name w:val="ListLabel 102"/>
    <w:qFormat/>
    <w:rPr>
      <w:rFonts w:cs="OpenSymbol;Arial Unicode MS"/>
    </w:rPr>
  </w:style>
  <w:style w:type="character" w:styleId="ListLabel103" w:customStyle="1">
    <w:name w:val="ListLabel 103"/>
    <w:qFormat/>
    <w:rPr>
      <w:rFonts w:cs="OpenSymbol;Arial Unicode MS"/>
    </w:rPr>
  </w:style>
  <w:style w:type="character" w:styleId="ListLabel104" w:customStyle="1">
    <w:name w:val="ListLabel 104"/>
    <w:qFormat/>
    <w:rPr>
      <w:rFonts w:cs="OpenSymbol;Arial Unicode MS"/>
    </w:rPr>
  </w:style>
  <w:style w:type="character" w:styleId="ListLabel105" w:customStyle="1">
    <w:name w:val="ListLabel 105"/>
    <w:qFormat/>
    <w:rPr>
      <w:rFonts w:cs="OpenSymbol;Arial Unicode MS"/>
    </w:rPr>
  </w:style>
  <w:style w:type="character" w:styleId="ListLabel106" w:customStyle="1">
    <w:name w:val="ListLabel 106"/>
    <w:qFormat/>
    <w:rPr>
      <w:rFonts w:cs="OpenSymbol;Arial Unicode MS"/>
    </w:rPr>
  </w:style>
  <w:style w:type="character" w:styleId="ListLabel107" w:customStyle="1">
    <w:name w:val="ListLabel 107"/>
    <w:qFormat/>
    <w:rPr>
      <w:rFonts w:cs="OpenSymbol;Arial Unicode MS"/>
    </w:rPr>
  </w:style>
  <w:style w:type="character" w:styleId="ListLabel108" w:customStyle="1">
    <w:name w:val="ListLabel 108"/>
    <w:qFormat/>
    <w:rPr>
      <w:rFonts w:cs="OpenSymbol;Arial Unicode MS"/>
    </w:rPr>
  </w:style>
  <w:style w:type="character" w:styleId="ListLabel109" w:customStyle="1">
    <w:name w:val="ListLabel 109"/>
    <w:qFormat/>
    <w:rPr>
      <w:rFonts w:ascii="Times New Roman" w:hAnsi="Times New Roman" w:cs="Symbol"/>
      <w:b/>
      <w:color w:val="000000"/>
      <w:sz w:val="24"/>
      <w:lang w:val="bg-BG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Symbol"/>
      <w:color w:val="000000"/>
      <w:lang w:val="bg-BG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cs="Symbol"/>
      <w:color w:val="000000"/>
      <w:lang w:val="bg-BG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ascii="Times New Roman" w:hAnsi="Times New Roman" w:cs="Symbol"/>
      <w:sz w:val="24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Wingdings"/>
    </w:rPr>
  </w:style>
  <w:style w:type="character" w:styleId="ListLabel121" w:customStyle="1">
    <w:name w:val="ListLabel 121"/>
    <w:qFormat/>
    <w:rPr>
      <w:rFonts w:cs="Symbol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Wingdings"/>
    </w:rPr>
  </w:style>
  <w:style w:type="character" w:styleId="ListLabel124" w:customStyle="1">
    <w:name w:val="ListLabel 124"/>
    <w:qFormat/>
    <w:rPr>
      <w:rFonts w:cs="Symbol"/>
    </w:rPr>
  </w:style>
  <w:style w:type="character" w:styleId="ListLabel125" w:customStyle="1">
    <w:name w:val="ListLabel 125"/>
    <w:qFormat/>
    <w:rPr>
      <w:rFonts w:cs="Courier New"/>
    </w:rPr>
  </w:style>
  <w:style w:type="character" w:styleId="ListLabel126" w:customStyle="1">
    <w:name w:val="ListLabel 126"/>
    <w:qFormat/>
    <w:rPr>
      <w:rFonts w:cs="Wingdings"/>
    </w:rPr>
  </w:style>
  <w:style w:type="character" w:styleId="ListLabel127" w:customStyle="1">
    <w:name w:val="ListLabel 127"/>
    <w:qFormat/>
    <w:rPr>
      <w:rFonts w:ascii="Times New Roman" w:hAnsi="Times New Roman" w:cs="OpenSymbol;Arial Unicode MS"/>
      <w:sz w:val="24"/>
    </w:rPr>
  </w:style>
  <w:style w:type="character" w:styleId="ListLabel128" w:customStyle="1">
    <w:name w:val="ListLabel 128"/>
    <w:qFormat/>
    <w:rPr>
      <w:rFonts w:cs="OpenSymbol;Arial Unicode MS"/>
    </w:rPr>
  </w:style>
  <w:style w:type="character" w:styleId="ListLabel129" w:customStyle="1">
    <w:name w:val="ListLabel 129"/>
    <w:qFormat/>
    <w:rPr>
      <w:rFonts w:cs="OpenSymbol;Arial Unicode MS"/>
    </w:rPr>
  </w:style>
  <w:style w:type="character" w:styleId="ListLabel130" w:customStyle="1">
    <w:name w:val="ListLabel 130"/>
    <w:qFormat/>
    <w:rPr>
      <w:rFonts w:cs="OpenSymbol;Arial Unicode MS"/>
    </w:rPr>
  </w:style>
  <w:style w:type="character" w:styleId="ListLabel131" w:customStyle="1">
    <w:name w:val="ListLabel 131"/>
    <w:qFormat/>
    <w:rPr>
      <w:rFonts w:cs="OpenSymbol;Arial Unicode MS"/>
    </w:rPr>
  </w:style>
  <w:style w:type="character" w:styleId="ListLabel132" w:customStyle="1">
    <w:name w:val="ListLabel 132"/>
    <w:qFormat/>
    <w:rPr>
      <w:rFonts w:cs="OpenSymbol;Arial Unicode MS"/>
    </w:rPr>
  </w:style>
  <w:style w:type="character" w:styleId="ListLabel133" w:customStyle="1">
    <w:name w:val="ListLabel 133"/>
    <w:qFormat/>
    <w:rPr>
      <w:rFonts w:cs="OpenSymbol;Arial Unicode MS"/>
    </w:rPr>
  </w:style>
  <w:style w:type="character" w:styleId="ListLabel134" w:customStyle="1">
    <w:name w:val="ListLabel 134"/>
    <w:qFormat/>
    <w:rPr>
      <w:rFonts w:cs="OpenSymbol;Arial Unicode MS"/>
    </w:rPr>
  </w:style>
  <w:style w:type="character" w:styleId="ListLabel135" w:customStyle="1">
    <w:name w:val="ListLabel 135"/>
    <w:qFormat/>
    <w:rPr>
      <w:rFonts w:cs="OpenSymbol;Arial Unicode MS"/>
    </w:rPr>
  </w:style>
  <w:style w:type="character" w:styleId="ListLabel136" w:customStyle="1">
    <w:name w:val="ListLabel 136"/>
    <w:qFormat/>
    <w:rPr>
      <w:rFonts w:ascii="Times New Roman" w:hAnsi="Times New Roman" w:cs="Symbol"/>
      <w:b/>
      <w:color w:val="000000"/>
      <w:sz w:val="24"/>
      <w:lang w:val="bg-BG"/>
    </w:rPr>
  </w:style>
  <w:style w:type="character" w:styleId="ListLabel137" w:customStyle="1">
    <w:name w:val="ListLabel 137"/>
    <w:qFormat/>
    <w:rPr>
      <w:rFonts w:cs="Courier New"/>
    </w:rPr>
  </w:style>
  <w:style w:type="character" w:styleId="ListLabel138" w:customStyle="1">
    <w:name w:val="ListLabel 138"/>
    <w:qFormat/>
    <w:rPr>
      <w:rFonts w:cs="Wingdings"/>
    </w:rPr>
  </w:style>
  <w:style w:type="character" w:styleId="ListLabel139" w:customStyle="1">
    <w:name w:val="ListLabel 139"/>
    <w:qFormat/>
    <w:rPr>
      <w:rFonts w:cs="Symbol"/>
      <w:color w:val="000000"/>
      <w:lang w:val="bg-BG"/>
    </w:rPr>
  </w:style>
  <w:style w:type="character" w:styleId="ListLabel140" w:customStyle="1">
    <w:name w:val="ListLabel 140"/>
    <w:qFormat/>
    <w:rPr>
      <w:rFonts w:cs="Courier New"/>
    </w:rPr>
  </w:style>
  <w:style w:type="character" w:styleId="ListLabel141" w:customStyle="1">
    <w:name w:val="ListLabel 141"/>
    <w:qFormat/>
    <w:rPr>
      <w:rFonts w:cs="Wingdings"/>
    </w:rPr>
  </w:style>
  <w:style w:type="character" w:styleId="ListLabel142" w:customStyle="1">
    <w:name w:val="ListLabel 142"/>
    <w:qFormat/>
    <w:rPr>
      <w:rFonts w:cs="Symbol"/>
      <w:color w:val="000000"/>
      <w:lang w:val="bg-BG"/>
    </w:rPr>
  </w:style>
  <w:style w:type="character" w:styleId="ListLabel143" w:customStyle="1">
    <w:name w:val="ListLabel 143"/>
    <w:qFormat/>
    <w:rPr>
      <w:rFonts w:cs="Courier New"/>
    </w:rPr>
  </w:style>
  <w:style w:type="character" w:styleId="ListLabel144" w:customStyle="1">
    <w:name w:val="ListLabel 144"/>
    <w:qFormat/>
    <w:rPr>
      <w:rFonts w:cs="Wingdings"/>
    </w:rPr>
  </w:style>
  <w:style w:type="character" w:styleId="ListLabel145" w:customStyle="1">
    <w:name w:val="ListLabel 145"/>
    <w:qFormat/>
    <w:rPr>
      <w:rFonts w:ascii="Times New Roman" w:hAnsi="Times New Roman" w:cs="Symbol"/>
      <w:sz w:val="24"/>
    </w:rPr>
  </w:style>
  <w:style w:type="character" w:styleId="ListLabel146" w:customStyle="1">
    <w:name w:val="ListLabel 146"/>
    <w:qFormat/>
    <w:rPr>
      <w:rFonts w:cs="Courier New"/>
    </w:rPr>
  </w:style>
  <w:style w:type="character" w:styleId="ListLabel147" w:customStyle="1">
    <w:name w:val="ListLabel 147"/>
    <w:qFormat/>
    <w:rPr>
      <w:rFonts w:cs="Wingdings"/>
    </w:rPr>
  </w:style>
  <w:style w:type="character" w:styleId="ListLabel148" w:customStyle="1">
    <w:name w:val="ListLabel 148"/>
    <w:qFormat/>
    <w:rPr>
      <w:rFonts w:cs="Symbol"/>
    </w:rPr>
  </w:style>
  <w:style w:type="character" w:styleId="ListLabel149" w:customStyle="1">
    <w:name w:val="ListLabel 149"/>
    <w:qFormat/>
    <w:rPr>
      <w:rFonts w:cs="Courier New"/>
    </w:rPr>
  </w:style>
  <w:style w:type="character" w:styleId="ListLabel150" w:customStyle="1">
    <w:name w:val="ListLabel 150"/>
    <w:qFormat/>
    <w:rPr>
      <w:rFonts w:cs="Wingdings"/>
    </w:rPr>
  </w:style>
  <w:style w:type="character" w:styleId="ListLabel151" w:customStyle="1">
    <w:name w:val="ListLabel 151"/>
    <w:qFormat/>
    <w:rPr>
      <w:rFonts w:cs="Symbol"/>
    </w:rPr>
  </w:style>
  <w:style w:type="character" w:styleId="ListLabel152" w:customStyle="1">
    <w:name w:val="ListLabel 152"/>
    <w:qFormat/>
    <w:rPr>
      <w:rFonts w:cs="Courier New"/>
    </w:rPr>
  </w:style>
  <w:style w:type="character" w:styleId="ListLabel153" w:customStyle="1">
    <w:name w:val="ListLabel 153"/>
    <w:qFormat/>
    <w:rPr>
      <w:rFonts w:cs="Wingdings"/>
    </w:rPr>
  </w:style>
  <w:style w:type="character" w:styleId="ListLabel154" w:customStyle="1">
    <w:name w:val="ListLabel 154"/>
    <w:qFormat/>
    <w:rPr>
      <w:rFonts w:ascii="Times New Roman" w:hAnsi="Times New Roman" w:cs="OpenSymbol;Arial Unicode MS"/>
      <w:sz w:val="24"/>
    </w:rPr>
  </w:style>
  <w:style w:type="character" w:styleId="ListLabel155" w:customStyle="1">
    <w:name w:val="ListLabel 155"/>
    <w:qFormat/>
    <w:rPr>
      <w:rFonts w:cs="OpenSymbol;Arial Unicode MS"/>
    </w:rPr>
  </w:style>
  <w:style w:type="character" w:styleId="ListLabel156" w:customStyle="1">
    <w:name w:val="ListLabel 156"/>
    <w:qFormat/>
    <w:rPr>
      <w:rFonts w:cs="OpenSymbol;Arial Unicode MS"/>
    </w:rPr>
  </w:style>
  <w:style w:type="character" w:styleId="ListLabel157" w:customStyle="1">
    <w:name w:val="ListLabel 157"/>
    <w:qFormat/>
    <w:rPr>
      <w:rFonts w:cs="OpenSymbol;Arial Unicode MS"/>
    </w:rPr>
  </w:style>
  <w:style w:type="character" w:styleId="ListLabel158" w:customStyle="1">
    <w:name w:val="ListLabel 158"/>
    <w:qFormat/>
    <w:rPr>
      <w:rFonts w:cs="OpenSymbol;Arial Unicode MS"/>
    </w:rPr>
  </w:style>
  <w:style w:type="character" w:styleId="ListLabel159" w:customStyle="1">
    <w:name w:val="ListLabel 159"/>
    <w:qFormat/>
    <w:rPr>
      <w:rFonts w:cs="OpenSymbol;Arial Unicode MS"/>
    </w:rPr>
  </w:style>
  <w:style w:type="character" w:styleId="ListLabel160" w:customStyle="1">
    <w:name w:val="ListLabel 160"/>
    <w:qFormat/>
    <w:rPr>
      <w:rFonts w:cs="OpenSymbol;Arial Unicode MS"/>
    </w:rPr>
  </w:style>
  <w:style w:type="character" w:styleId="ListLabel161" w:customStyle="1">
    <w:name w:val="ListLabel 161"/>
    <w:qFormat/>
    <w:rPr>
      <w:rFonts w:cs="OpenSymbol;Arial Unicode MS"/>
    </w:rPr>
  </w:style>
  <w:style w:type="character" w:styleId="ListLabel162" w:customStyle="1">
    <w:name w:val="ListLabel 162"/>
    <w:qFormat/>
    <w:rPr>
      <w:rFonts w:cs="OpenSymbol;Arial Unicode MS"/>
    </w:rPr>
  </w:style>
  <w:style w:type="character" w:styleId="ListLabel163" w:customStyle="1">
    <w:name w:val="ListLabel 163"/>
    <w:qFormat/>
    <w:rPr>
      <w:rFonts w:ascii="Times New Roman" w:hAnsi="Times New Roman" w:cs="Symbol"/>
      <w:b/>
      <w:color w:val="000000"/>
      <w:sz w:val="24"/>
      <w:lang w:val="bg-BG"/>
    </w:rPr>
  </w:style>
  <w:style w:type="character" w:styleId="ListLabel164" w:customStyle="1">
    <w:name w:val="ListLabel 164"/>
    <w:qFormat/>
    <w:rPr>
      <w:rFonts w:cs="Courier New"/>
    </w:rPr>
  </w:style>
  <w:style w:type="character" w:styleId="ListLabel165" w:customStyle="1">
    <w:name w:val="ListLabel 165"/>
    <w:qFormat/>
    <w:rPr>
      <w:rFonts w:cs="Wingdings"/>
    </w:rPr>
  </w:style>
  <w:style w:type="character" w:styleId="ListLabel166" w:customStyle="1">
    <w:name w:val="ListLabel 166"/>
    <w:qFormat/>
    <w:rPr>
      <w:rFonts w:cs="Symbol"/>
      <w:color w:val="000000"/>
      <w:lang w:val="bg-BG"/>
    </w:rPr>
  </w:style>
  <w:style w:type="character" w:styleId="ListLabel167" w:customStyle="1">
    <w:name w:val="ListLabel 167"/>
    <w:qFormat/>
    <w:rPr>
      <w:rFonts w:cs="Courier New"/>
    </w:rPr>
  </w:style>
  <w:style w:type="character" w:styleId="ListLabel168" w:customStyle="1">
    <w:name w:val="ListLabel 168"/>
    <w:qFormat/>
    <w:rPr>
      <w:rFonts w:cs="Wingdings"/>
    </w:rPr>
  </w:style>
  <w:style w:type="character" w:styleId="ListLabel169" w:customStyle="1">
    <w:name w:val="ListLabel 169"/>
    <w:qFormat/>
    <w:rPr>
      <w:rFonts w:cs="Symbol"/>
      <w:color w:val="000000"/>
      <w:lang w:val="bg-BG"/>
    </w:rPr>
  </w:style>
  <w:style w:type="character" w:styleId="ListLabel170" w:customStyle="1">
    <w:name w:val="ListLabel 170"/>
    <w:qFormat/>
    <w:rPr>
      <w:rFonts w:cs="Courier New"/>
    </w:rPr>
  </w:style>
  <w:style w:type="character" w:styleId="ListLabel171" w:customStyle="1">
    <w:name w:val="ListLabel 171"/>
    <w:qFormat/>
    <w:rPr>
      <w:rFonts w:cs="Wingdings"/>
    </w:rPr>
  </w:style>
  <w:style w:type="character" w:styleId="ListLabel172" w:customStyle="1">
    <w:name w:val="ListLabel 172"/>
    <w:qFormat/>
    <w:rPr>
      <w:rFonts w:ascii="Times New Roman" w:hAnsi="Times New Roman" w:cs="Symbol"/>
      <w:sz w:val="24"/>
    </w:rPr>
  </w:style>
  <w:style w:type="character" w:styleId="ListLabel173" w:customStyle="1">
    <w:name w:val="ListLabel 173"/>
    <w:qFormat/>
    <w:rPr>
      <w:rFonts w:cs="Courier New"/>
    </w:rPr>
  </w:style>
  <w:style w:type="character" w:styleId="ListLabel174" w:customStyle="1">
    <w:name w:val="ListLabel 174"/>
    <w:qFormat/>
    <w:rPr>
      <w:rFonts w:cs="Wingdings"/>
    </w:rPr>
  </w:style>
  <w:style w:type="character" w:styleId="ListLabel175" w:customStyle="1">
    <w:name w:val="ListLabel 175"/>
    <w:qFormat/>
    <w:rPr>
      <w:rFonts w:cs="Symbol"/>
    </w:rPr>
  </w:style>
  <w:style w:type="character" w:styleId="ListLabel176" w:customStyle="1">
    <w:name w:val="ListLabel 176"/>
    <w:qFormat/>
    <w:rPr>
      <w:rFonts w:cs="Courier New"/>
    </w:rPr>
  </w:style>
  <w:style w:type="character" w:styleId="ListLabel177" w:customStyle="1">
    <w:name w:val="ListLabel 177"/>
    <w:qFormat/>
    <w:rPr>
      <w:rFonts w:cs="Wingdings"/>
    </w:rPr>
  </w:style>
  <w:style w:type="character" w:styleId="ListLabel178" w:customStyle="1">
    <w:name w:val="ListLabel 178"/>
    <w:qFormat/>
    <w:rPr>
      <w:rFonts w:cs="Symbol"/>
    </w:rPr>
  </w:style>
  <w:style w:type="character" w:styleId="ListLabel179" w:customStyle="1">
    <w:name w:val="ListLabel 179"/>
    <w:qFormat/>
    <w:rPr>
      <w:rFonts w:cs="Courier New"/>
    </w:rPr>
  </w:style>
  <w:style w:type="character" w:styleId="ListLabel180" w:customStyle="1">
    <w:name w:val="ListLabel 180"/>
    <w:qFormat/>
    <w:rPr>
      <w:rFonts w:cs="Wingdings"/>
    </w:rPr>
  </w:style>
  <w:style w:type="character" w:styleId="ListLabel181" w:customStyle="1">
    <w:name w:val="ListLabel 181"/>
    <w:qFormat/>
    <w:rPr>
      <w:rFonts w:ascii="Times New Roman" w:hAnsi="Times New Roman" w:cs="OpenSymbol;Arial Unicode MS"/>
      <w:sz w:val="24"/>
    </w:rPr>
  </w:style>
  <w:style w:type="character" w:styleId="ListLabel182" w:customStyle="1">
    <w:name w:val="ListLabel 182"/>
    <w:qFormat/>
    <w:rPr>
      <w:rFonts w:cs="OpenSymbol;Arial Unicode MS"/>
    </w:rPr>
  </w:style>
  <w:style w:type="character" w:styleId="ListLabel183" w:customStyle="1">
    <w:name w:val="ListLabel 183"/>
    <w:qFormat/>
    <w:rPr>
      <w:rFonts w:cs="OpenSymbol;Arial Unicode MS"/>
    </w:rPr>
  </w:style>
  <w:style w:type="character" w:styleId="ListLabel184" w:customStyle="1">
    <w:name w:val="ListLabel 184"/>
    <w:qFormat/>
    <w:rPr>
      <w:rFonts w:cs="OpenSymbol;Arial Unicode MS"/>
    </w:rPr>
  </w:style>
  <w:style w:type="character" w:styleId="ListLabel185" w:customStyle="1">
    <w:name w:val="ListLabel 185"/>
    <w:qFormat/>
    <w:rPr>
      <w:rFonts w:cs="OpenSymbol;Arial Unicode MS"/>
    </w:rPr>
  </w:style>
  <w:style w:type="character" w:styleId="ListLabel186" w:customStyle="1">
    <w:name w:val="ListLabel 186"/>
    <w:qFormat/>
    <w:rPr>
      <w:rFonts w:cs="OpenSymbol;Arial Unicode MS"/>
    </w:rPr>
  </w:style>
  <w:style w:type="character" w:styleId="ListLabel187" w:customStyle="1">
    <w:name w:val="ListLabel 187"/>
    <w:qFormat/>
    <w:rPr>
      <w:rFonts w:cs="OpenSymbol;Arial Unicode MS"/>
    </w:rPr>
  </w:style>
  <w:style w:type="character" w:styleId="ListLabel188" w:customStyle="1">
    <w:name w:val="ListLabel 188"/>
    <w:qFormat/>
    <w:rPr>
      <w:rFonts w:cs="OpenSymbol;Arial Unicode MS"/>
    </w:rPr>
  </w:style>
  <w:style w:type="character" w:styleId="ListLabel189" w:customStyle="1">
    <w:name w:val="ListLabel 189"/>
    <w:qFormat/>
    <w:rPr>
      <w:rFonts w:cs="OpenSymbol;Arial Unicode MS"/>
    </w:rPr>
  </w:style>
  <w:style w:type="character" w:styleId="ListLabel190" w:customStyle="1">
    <w:name w:val="ListLabel 190"/>
    <w:qFormat/>
    <w:rPr>
      <w:rFonts w:ascii="Times New Roman" w:hAnsi="Times New Roman" w:cs="Symbol"/>
      <w:b/>
      <w:color w:val="000000"/>
      <w:sz w:val="24"/>
      <w:lang w:val="bg-BG"/>
    </w:rPr>
  </w:style>
  <w:style w:type="character" w:styleId="ListLabel191" w:customStyle="1">
    <w:name w:val="ListLabel 191"/>
    <w:qFormat/>
    <w:rPr>
      <w:rFonts w:cs="Courier New"/>
    </w:rPr>
  </w:style>
  <w:style w:type="character" w:styleId="ListLabel192" w:customStyle="1">
    <w:name w:val="ListLabel 192"/>
    <w:qFormat/>
    <w:rPr>
      <w:rFonts w:cs="Wingdings"/>
    </w:rPr>
  </w:style>
  <w:style w:type="character" w:styleId="ListLabel193" w:customStyle="1">
    <w:name w:val="ListLabel 193"/>
    <w:qFormat/>
    <w:rPr>
      <w:rFonts w:cs="Symbol"/>
      <w:color w:val="000000"/>
      <w:lang w:val="bg-BG"/>
    </w:rPr>
  </w:style>
  <w:style w:type="character" w:styleId="ListLabel194" w:customStyle="1">
    <w:name w:val="ListLabel 194"/>
    <w:qFormat/>
    <w:rPr>
      <w:rFonts w:cs="Courier New"/>
    </w:rPr>
  </w:style>
  <w:style w:type="character" w:styleId="ListLabel195" w:customStyle="1">
    <w:name w:val="ListLabel 195"/>
    <w:qFormat/>
    <w:rPr>
      <w:rFonts w:cs="Wingdings"/>
    </w:rPr>
  </w:style>
  <w:style w:type="character" w:styleId="ListLabel196" w:customStyle="1">
    <w:name w:val="ListLabel 196"/>
    <w:qFormat/>
    <w:rPr>
      <w:rFonts w:cs="Symbol"/>
      <w:color w:val="000000"/>
      <w:lang w:val="bg-BG"/>
    </w:rPr>
  </w:style>
  <w:style w:type="character" w:styleId="ListLabel197" w:customStyle="1">
    <w:name w:val="ListLabel 197"/>
    <w:qFormat/>
    <w:rPr>
      <w:rFonts w:cs="Courier New"/>
    </w:rPr>
  </w:style>
  <w:style w:type="character" w:styleId="ListLabel198" w:customStyle="1">
    <w:name w:val="ListLabel 198"/>
    <w:qFormat/>
    <w:rPr>
      <w:rFonts w:cs="Wingdings"/>
    </w:rPr>
  </w:style>
  <w:style w:type="character" w:styleId="ListLabel199" w:customStyle="1">
    <w:name w:val="ListLabel 199"/>
    <w:qFormat/>
    <w:rPr>
      <w:rFonts w:ascii="Times New Roman" w:hAnsi="Times New Roman" w:cs="Symbol"/>
      <w:sz w:val="24"/>
    </w:rPr>
  </w:style>
  <w:style w:type="character" w:styleId="ListLabel200" w:customStyle="1">
    <w:name w:val="ListLabel 200"/>
    <w:qFormat/>
    <w:rPr>
      <w:rFonts w:cs="Courier New"/>
    </w:rPr>
  </w:style>
  <w:style w:type="character" w:styleId="ListLabel201" w:customStyle="1">
    <w:name w:val="ListLabel 201"/>
    <w:qFormat/>
    <w:rPr>
      <w:rFonts w:cs="Wingdings"/>
    </w:rPr>
  </w:style>
  <w:style w:type="character" w:styleId="ListLabel202" w:customStyle="1">
    <w:name w:val="ListLabel 202"/>
    <w:qFormat/>
    <w:rPr>
      <w:rFonts w:cs="Symbol"/>
    </w:rPr>
  </w:style>
  <w:style w:type="character" w:styleId="ListLabel203" w:customStyle="1">
    <w:name w:val="ListLabel 203"/>
    <w:qFormat/>
    <w:rPr>
      <w:rFonts w:cs="Courier New"/>
    </w:rPr>
  </w:style>
  <w:style w:type="character" w:styleId="ListLabel204" w:customStyle="1">
    <w:name w:val="ListLabel 204"/>
    <w:qFormat/>
    <w:rPr>
      <w:rFonts w:cs="Wingdings"/>
    </w:rPr>
  </w:style>
  <w:style w:type="character" w:styleId="ListLabel205" w:customStyle="1">
    <w:name w:val="ListLabel 205"/>
    <w:qFormat/>
    <w:rPr>
      <w:rFonts w:cs="Symbol"/>
    </w:rPr>
  </w:style>
  <w:style w:type="character" w:styleId="ListLabel206" w:customStyle="1">
    <w:name w:val="ListLabel 206"/>
    <w:qFormat/>
    <w:rPr>
      <w:rFonts w:cs="Courier New"/>
    </w:rPr>
  </w:style>
  <w:style w:type="character" w:styleId="ListLabel207" w:customStyle="1">
    <w:name w:val="ListLabel 207"/>
    <w:qFormat/>
    <w:rPr>
      <w:rFonts w:cs="Wingdings"/>
    </w:rPr>
  </w:style>
  <w:style w:type="character" w:styleId="ListLabel208" w:customStyle="1">
    <w:name w:val="ListLabel 208"/>
    <w:qFormat/>
    <w:rPr>
      <w:rFonts w:ascii="Times New Roman" w:hAnsi="Times New Roman" w:cs="OpenSymbol;Arial Unicode MS"/>
      <w:sz w:val="24"/>
    </w:rPr>
  </w:style>
  <w:style w:type="character" w:styleId="ListLabel209" w:customStyle="1">
    <w:name w:val="ListLabel 209"/>
    <w:qFormat/>
    <w:rPr>
      <w:rFonts w:cs="OpenSymbol;Arial Unicode MS"/>
    </w:rPr>
  </w:style>
  <w:style w:type="character" w:styleId="ListLabel210" w:customStyle="1">
    <w:name w:val="ListLabel 210"/>
    <w:qFormat/>
    <w:rPr>
      <w:rFonts w:cs="OpenSymbol;Arial Unicode MS"/>
    </w:rPr>
  </w:style>
  <w:style w:type="character" w:styleId="ListLabel211" w:customStyle="1">
    <w:name w:val="ListLabel 211"/>
    <w:qFormat/>
    <w:rPr>
      <w:rFonts w:cs="OpenSymbol;Arial Unicode MS"/>
    </w:rPr>
  </w:style>
  <w:style w:type="character" w:styleId="ListLabel212" w:customStyle="1">
    <w:name w:val="ListLabel 212"/>
    <w:qFormat/>
    <w:rPr>
      <w:rFonts w:cs="OpenSymbol;Arial Unicode MS"/>
    </w:rPr>
  </w:style>
  <w:style w:type="character" w:styleId="ListLabel213" w:customStyle="1">
    <w:name w:val="ListLabel 213"/>
    <w:qFormat/>
    <w:rPr>
      <w:rFonts w:cs="OpenSymbol;Arial Unicode MS"/>
    </w:rPr>
  </w:style>
  <w:style w:type="character" w:styleId="ListLabel214" w:customStyle="1">
    <w:name w:val="ListLabel 214"/>
    <w:qFormat/>
    <w:rPr>
      <w:rFonts w:cs="OpenSymbol;Arial Unicode MS"/>
    </w:rPr>
  </w:style>
  <w:style w:type="character" w:styleId="ListLabel215" w:customStyle="1">
    <w:name w:val="ListLabel 215"/>
    <w:qFormat/>
    <w:rPr>
      <w:rFonts w:cs="OpenSymbol;Arial Unicode MS"/>
    </w:rPr>
  </w:style>
  <w:style w:type="character" w:styleId="ListLabel216" w:customStyle="1">
    <w:name w:val="ListLabel 216"/>
    <w:qFormat/>
    <w:rPr>
      <w:rFonts w:cs="OpenSymbol;Arial Unicode MS"/>
    </w:rPr>
  </w:style>
  <w:style w:type="character" w:styleId="ListLabel217" w:customStyle="1">
    <w:name w:val="ListLabel 217"/>
    <w:qFormat/>
    <w:rPr>
      <w:rFonts w:cs="Symbol"/>
      <w:b/>
      <w:color w:val="000000"/>
      <w:sz w:val="24"/>
      <w:lang w:val="bg-BG"/>
    </w:rPr>
  </w:style>
  <w:style w:type="character" w:styleId="ListLabel218" w:customStyle="1">
    <w:name w:val="ListLabel 218"/>
    <w:qFormat/>
    <w:rPr>
      <w:rFonts w:cs="Courier New"/>
    </w:rPr>
  </w:style>
  <w:style w:type="character" w:styleId="ListLabel219" w:customStyle="1">
    <w:name w:val="ListLabel 219"/>
    <w:qFormat/>
    <w:rPr>
      <w:rFonts w:cs="Wingdings"/>
    </w:rPr>
  </w:style>
  <w:style w:type="character" w:styleId="ListLabel220" w:customStyle="1">
    <w:name w:val="ListLabel 220"/>
    <w:qFormat/>
    <w:rPr>
      <w:rFonts w:cs="Symbol"/>
      <w:color w:val="000000"/>
      <w:lang w:val="bg-BG"/>
    </w:rPr>
  </w:style>
  <w:style w:type="character" w:styleId="ListLabel221" w:customStyle="1">
    <w:name w:val="ListLabel 221"/>
    <w:qFormat/>
    <w:rPr>
      <w:rFonts w:cs="Courier New"/>
    </w:rPr>
  </w:style>
  <w:style w:type="character" w:styleId="ListLabel222" w:customStyle="1">
    <w:name w:val="ListLabel 222"/>
    <w:qFormat/>
    <w:rPr>
      <w:rFonts w:cs="Wingdings"/>
    </w:rPr>
  </w:style>
  <w:style w:type="character" w:styleId="ListLabel223" w:customStyle="1">
    <w:name w:val="ListLabel 223"/>
    <w:qFormat/>
    <w:rPr>
      <w:rFonts w:cs="Symbol"/>
      <w:color w:val="000000"/>
      <w:lang w:val="bg-BG"/>
    </w:rPr>
  </w:style>
  <w:style w:type="character" w:styleId="ListLabel224" w:customStyle="1">
    <w:name w:val="ListLabel 224"/>
    <w:qFormat/>
    <w:rPr>
      <w:rFonts w:cs="Courier New"/>
    </w:rPr>
  </w:style>
  <w:style w:type="character" w:styleId="ListLabel225" w:customStyle="1">
    <w:name w:val="ListLabel 225"/>
    <w:qFormat/>
    <w:rPr>
      <w:rFonts w:cs="Wingdings"/>
    </w:rPr>
  </w:style>
  <w:style w:type="character" w:styleId="ListLabel226" w:customStyle="1">
    <w:name w:val="ListLabel 226"/>
    <w:qFormat/>
    <w:rPr>
      <w:rFonts w:cs="Symbol"/>
      <w:sz w:val="24"/>
    </w:rPr>
  </w:style>
  <w:style w:type="character" w:styleId="ListLabel227" w:customStyle="1">
    <w:name w:val="ListLabel 227"/>
    <w:qFormat/>
    <w:rPr>
      <w:rFonts w:cs="Courier New"/>
    </w:rPr>
  </w:style>
  <w:style w:type="character" w:styleId="ListLabel228" w:customStyle="1">
    <w:name w:val="ListLabel 228"/>
    <w:qFormat/>
    <w:rPr>
      <w:rFonts w:cs="Wingdings"/>
    </w:rPr>
  </w:style>
  <w:style w:type="character" w:styleId="ListLabel229" w:customStyle="1">
    <w:name w:val="ListLabel 229"/>
    <w:qFormat/>
    <w:rPr>
      <w:rFonts w:cs="Symbol"/>
    </w:rPr>
  </w:style>
  <w:style w:type="character" w:styleId="ListLabel230" w:customStyle="1">
    <w:name w:val="ListLabel 230"/>
    <w:qFormat/>
    <w:rPr>
      <w:rFonts w:cs="Courier New"/>
    </w:rPr>
  </w:style>
  <w:style w:type="character" w:styleId="ListLabel231" w:customStyle="1">
    <w:name w:val="ListLabel 231"/>
    <w:qFormat/>
    <w:rPr>
      <w:rFonts w:cs="Wingdings"/>
    </w:rPr>
  </w:style>
  <w:style w:type="character" w:styleId="ListLabel232" w:customStyle="1">
    <w:name w:val="ListLabel 232"/>
    <w:qFormat/>
    <w:rPr>
      <w:rFonts w:cs="Symbol"/>
    </w:rPr>
  </w:style>
  <w:style w:type="character" w:styleId="ListLabel233" w:customStyle="1">
    <w:name w:val="ListLabel 233"/>
    <w:qFormat/>
    <w:rPr>
      <w:rFonts w:cs="Courier New"/>
    </w:rPr>
  </w:style>
  <w:style w:type="character" w:styleId="ListLabel234" w:customStyle="1">
    <w:name w:val="ListLabel 234"/>
    <w:qFormat/>
    <w:rPr>
      <w:rFonts w:cs="Wingdings"/>
    </w:rPr>
  </w:style>
  <w:style w:type="character" w:styleId="ListLabel235" w:customStyle="1">
    <w:name w:val="ListLabel 235"/>
    <w:qFormat/>
    <w:rPr>
      <w:rFonts w:ascii="Times New Roman" w:hAnsi="Times New Roman" w:cs="OpenSymbol;Arial Unicode MS"/>
      <w:sz w:val="24"/>
    </w:rPr>
  </w:style>
  <w:style w:type="character" w:styleId="ListLabel236" w:customStyle="1">
    <w:name w:val="ListLabel 236"/>
    <w:qFormat/>
    <w:rPr>
      <w:rFonts w:cs="OpenSymbol;Arial Unicode MS"/>
    </w:rPr>
  </w:style>
  <w:style w:type="character" w:styleId="ListLabel237" w:customStyle="1">
    <w:name w:val="ListLabel 237"/>
    <w:qFormat/>
    <w:rPr>
      <w:rFonts w:cs="OpenSymbol;Arial Unicode MS"/>
    </w:rPr>
  </w:style>
  <w:style w:type="character" w:styleId="ListLabel238" w:customStyle="1">
    <w:name w:val="ListLabel 238"/>
    <w:qFormat/>
    <w:rPr>
      <w:rFonts w:cs="OpenSymbol;Arial Unicode MS"/>
    </w:rPr>
  </w:style>
  <w:style w:type="character" w:styleId="ListLabel239" w:customStyle="1">
    <w:name w:val="ListLabel 239"/>
    <w:qFormat/>
    <w:rPr>
      <w:rFonts w:cs="OpenSymbol;Arial Unicode MS"/>
    </w:rPr>
  </w:style>
  <w:style w:type="character" w:styleId="ListLabel240" w:customStyle="1">
    <w:name w:val="ListLabel 240"/>
    <w:qFormat/>
    <w:rPr>
      <w:rFonts w:cs="OpenSymbol;Arial Unicode MS"/>
    </w:rPr>
  </w:style>
  <w:style w:type="character" w:styleId="ListLabel241" w:customStyle="1">
    <w:name w:val="ListLabel 241"/>
    <w:qFormat/>
    <w:rPr>
      <w:rFonts w:cs="OpenSymbol;Arial Unicode MS"/>
    </w:rPr>
  </w:style>
  <w:style w:type="character" w:styleId="ListLabel242" w:customStyle="1">
    <w:name w:val="ListLabel 242"/>
    <w:qFormat/>
    <w:rPr>
      <w:rFonts w:cs="OpenSymbol;Arial Unicode MS"/>
    </w:rPr>
  </w:style>
  <w:style w:type="character" w:styleId="ListLabel243" w:customStyle="1">
    <w:name w:val="ListLabel 243"/>
    <w:qFormat/>
    <w:rPr>
      <w:rFonts w:cs="OpenSymbol;Arial Unicode MS"/>
    </w:rPr>
  </w:style>
  <w:style w:type="character" w:styleId="ListLabel244" w:customStyle="1">
    <w:name w:val="ListLabel 244"/>
    <w:qFormat/>
    <w:rPr>
      <w:rFonts w:cs="Symbol"/>
      <w:b/>
      <w:color w:val="000000"/>
      <w:sz w:val="24"/>
      <w:lang w:val="bg-BG"/>
    </w:rPr>
  </w:style>
  <w:style w:type="character" w:styleId="ListLabel245" w:customStyle="1">
    <w:name w:val="ListLabel 245"/>
    <w:qFormat/>
    <w:rPr>
      <w:rFonts w:cs="Courier New"/>
    </w:rPr>
  </w:style>
  <w:style w:type="character" w:styleId="ListLabel246" w:customStyle="1">
    <w:name w:val="ListLabel 246"/>
    <w:qFormat/>
    <w:rPr>
      <w:rFonts w:cs="Wingdings"/>
    </w:rPr>
  </w:style>
  <w:style w:type="character" w:styleId="ListLabel247" w:customStyle="1">
    <w:name w:val="ListLabel 247"/>
    <w:qFormat/>
    <w:rPr>
      <w:rFonts w:cs="Symbol"/>
      <w:color w:val="000000"/>
      <w:lang w:val="bg-BG"/>
    </w:rPr>
  </w:style>
  <w:style w:type="character" w:styleId="ListLabel248" w:customStyle="1">
    <w:name w:val="ListLabel 248"/>
    <w:qFormat/>
    <w:rPr>
      <w:rFonts w:cs="Courier New"/>
    </w:rPr>
  </w:style>
  <w:style w:type="character" w:styleId="ListLabel249" w:customStyle="1">
    <w:name w:val="ListLabel 249"/>
    <w:qFormat/>
    <w:rPr>
      <w:rFonts w:cs="Wingdings"/>
    </w:rPr>
  </w:style>
  <w:style w:type="character" w:styleId="ListLabel250" w:customStyle="1">
    <w:name w:val="ListLabel 250"/>
    <w:qFormat/>
    <w:rPr>
      <w:rFonts w:cs="Symbol"/>
      <w:color w:val="000000"/>
      <w:lang w:val="bg-BG"/>
    </w:rPr>
  </w:style>
  <w:style w:type="character" w:styleId="ListLabel251" w:customStyle="1">
    <w:name w:val="ListLabel 251"/>
    <w:qFormat/>
    <w:rPr>
      <w:rFonts w:cs="Courier New"/>
    </w:rPr>
  </w:style>
  <w:style w:type="character" w:styleId="ListLabel252" w:customStyle="1">
    <w:name w:val="ListLabel 252"/>
    <w:qFormat/>
    <w:rPr>
      <w:rFonts w:cs="Wingdings"/>
    </w:rPr>
  </w:style>
  <w:style w:type="character" w:styleId="ListLabel253" w:customStyle="1">
    <w:name w:val="ListLabel 253"/>
    <w:qFormat/>
    <w:rPr>
      <w:rFonts w:cs="Symbol"/>
      <w:sz w:val="24"/>
    </w:rPr>
  </w:style>
  <w:style w:type="character" w:styleId="ListLabel254" w:customStyle="1">
    <w:name w:val="ListLabel 254"/>
    <w:qFormat/>
    <w:rPr>
      <w:rFonts w:cs="Courier New"/>
    </w:rPr>
  </w:style>
  <w:style w:type="character" w:styleId="ListLabel255" w:customStyle="1">
    <w:name w:val="ListLabel 255"/>
    <w:qFormat/>
    <w:rPr>
      <w:rFonts w:cs="Wingdings"/>
    </w:rPr>
  </w:style>
  <w:style w:type="character" w:styleId="ListLabel256" w:customStyle="1">
    <w:name w:val="ListLabel 256"/>
    <w:qFormat/>
    <w:rPr>
      <w:rFonts w:cs="Symbol"/>
    </w:rPr>
  </w:style>
  <w:style w:type="character" w:styleId="ListLabel257" w:customStyle="1">
    <w:name w:val="ListLabel 257"/>
    <w:qFormat/>
    <w:rPr>
      <w:rFonts w:cs="Courier New"/>
    </w:rPr>
  </w:style>
  <w:style w:type="character" w:styleId="ListLabel258" w:customStyle="1">
    <w:name w:val="ListLabel 258"/>
    <w:qFormat/>
    <w:rPr>
      <w:rFonts w:cs="Wingdings"/>
    </w:rPr>
  </w:style>
  <w:style w:type="character" w:styleId="ListLabel259" w:customStyle="1">
    <w:name w:val="ListLabel 259"/>
    <w:qFormat/>
    <w:rPr>
      <w:rFonts w:cs="Symbol"/>
    </w:rPr>
  </w:style>
  <w:style w:type="character" w:styleId="ListLabel260" w:customStyle="1">
    <w:name w:val="ListLabel 260"/>
    <w:qFormat/>
    <w:rPr>
      <w:rFonts w:cs="Courier New"/>
    </w:rPr>
  </w:style>
  <w:style w:type="character" w:styleId="ListLabel261" w:customStyle="1">
    <w:name w:val="ListLabel 261"/>
    <w:qFormat/>
    <w:rPr>
      <w:rFonts w:cs="Wingdings"/>
    </w:rPr>
  </w:style>
  <w:style w:type="character" w:styleId="ListLabel262" w:customStyle="1">
    <w:name w:val="ListLabel 262"/>
    <w:qFormat/>
    <w:rPr>
      <w:rFonts w:ascii="Times New Roman" w:hAnsi="Times New Roman" w:cs="OpenSymbol;Arial Unicode MS"/>
      <w:sz w:val="24"/>
    </w:rPr>
  </w:style>
  <w:style w:type="character" w:styleId="ListLabel263" w:customStyle="1">
    <w:name w:val="ListLabel 263"/>
    <w:qFormat/>
    <w:rPr>
      <w:rFonts w:cs="OpenSymbol;Arial Unicode MS"/>
    </w:rPr>
  </w:style>
  <w:style w:type="character" w:styleId="ListLabel264" w:customStyle="1">
    <w:name w:val="ListLabel 264"/>
    <w:qFormat/>
    <w:rPr>
      <w:rFonts w:cs="OpenSymbol;Arial Unicode MS"/>
    </w:rPr>
  </w:style>
  <w:style w:type="character" w:styleId="ListLabel265" w:customStyle="1">
    <w:name w:val="ListLabel 265"/>
    <w:qFormat/>
    <w:rPr>
      <w:rFonts w:cs="OpenSymbol;Arial Unicode MS"/>
    </w:rPr>
  </w:style>
  <w:style w:type="character" w:styleId="ListLabel266" w:customStyle="1">
    <w:name w:val="ListLabel 266"/>
    <w:qFormat/>
    <w:rPr>
      <w:rFonts w:cs="OpenSymbol;Arial Unicode MS"/>
    </w:rPr>
  </w:style>
  <w:style w:type="character" w:styleId="ListLabel267" w:customStyle="1">
    <w:name w:val="ListLabel 267"/>
    <w:qFormat/>
    <w:rPr>
      <w:rFonts w:cs="OpenSymbol;Arial Unicode MS"/>
    </w:rPr>
  </w:style>
  <w:style w:type="character" w:styleId="ListLabel268" w:customStyle="1">
    <w:name w:val="ListLabel 268"/>
    <w:qFormat/>
    <w:rPr>
      <w:rFonts w:cs="OpenSymbol;Arial Unicode MS"/>
    </w:rPr>
  </w:style>
  <w:style w:type="character" w:styleId="ListLabel269" w:customStyle="1">
    <w:name w:val="ListLabel 269"/>
    <w:qFormat/>
    <w:rPr>
      <w:rFonts w:cs="OpenSymbol;Arial Unicode MS"/>
    </w:rPr>
  </w:style>
  <w:style w:type="character" w:styleId="ListLabel270" w:customStyle="1">
    <w:name w:val="ListLabel 270"/>
    <w:qFormat/>
    <w:rPr>
      <w:rFonts w:cs="OpenSymbol;Arial Unicode MS"/>
    </w:rPr>
  </w:style>
  <w:style w:type="character" w:styleId="ListLabel271" w:customStyle="1">
    <w:name w:val="ListLabel 271"/>
    <w:qFormat/>
    <w:rPr>
      <w:rFonts w:cs="Symbol"/>
      <w:b/>
      <w:color w:val="000000"/>
      <w:sz w:val="24"/>
      <w:lang w:val="bg-BG"/>
    </w:rPr>
  </w:style>
  <w:style w:type="character" w:styleId="ListLabel272" w:customStyle="1">
    <w:name w:val="ListLabel 272"/>
    <w:qFormat/>
    <w:rPr>
      <w:rFonts w:cs="Courier New"/>
    </w:rPr>
  </w:style>
  <w:style w:type="character" w:styleId="ListLabel273" w:customStyle="1">
    <w:name w:val="ListLabel 273"/>
    <w:qFormat/>
    <w:rPr>
      <w:rFonts w:cs="Wingdings"/>
    </w:rPr>
  </w:style>
  <w:style w:type="character" w:styleId="ListLabel274" w:customStyle="1">
    <w:name w:val="ListLabel 274"/>
    <w:qFormat/>
    <w:rPr>
      <w:rFonts w:cs="Symbol"/>
      <w:color w:val="000000"/>
      <w:lang w:val="bg-BG"/>
    </w:rPr>
  </w:style>
  <w:style w:type="character" w:styleId="ListLabel275" w:customStyle="1">
    <w:name w:val="ListLabel 275"/>
    <w:qFormat/>
    <w:rPr>
      <w:rFonts w:cs="Courier New"/>
    </w:rPr>
  </w:style>
  <w:style w:type="character" w:styleId="ListLabel276" w:customStyle="1">
    <w:name w:val="ListLabel 276"/>
    <w:qFormat/>
    <w:rPr>
      <w:rFonts w:cs="Wingdings"/>
    </w:rPr>
  </w:style>
  <w:style w:type="character" w:styleId="ListLabel277" w:customStyle="1">
    <w:name w:val="ListLabel 277"/>
    <w:qFormat/>
    <w:rPr>
      <w:rFonts w:cs="Symbol"/>
      <w:color w:val="000000"/>
      <w:lang w:val="bg-BG"/>
    </w:rPr>
  </w:style>
  <w:style w:type="character" w:styleId="ListLabel278" w:customStyle="1">
    <w:name w:val="ListLabel 278"/>
    <w:qFormat/>
    <w:rPr>
      <w:rFonts w:cs="Courier New"/>
    </w:rPr>
  </w:style>
  <w:style w:type="character" w:styleId="ListLabel279" w:customStyle="1">
    <w:name w:val="ListLabel 279"/>
    <w:qFormat/>
    <w:rPr>
      <w:rFonts w:cs="Wingdings"/>
    </w:rPr>
  </w:style>
  <w:style w:type="character" w:styleId="ListLabel280" w:customStyle="1">
    <w:name w:val="ListLabel 280"/>
    <w:qFormat/>
    <w:rPr>
      <w:rFonts w:cs="Symbol"/>
      <w:sz w:val="24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cs="Symbol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cs="Symbol"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cs="Symbol"/>
      <w:b/>
      <w:color w:val="000000"/>
      <w:sz w:val="24"/>
      <w:lang w:val="bg-BG"/>
    </w:rPr>
  </w:style>
  <w:style w:type="character" w:styleId="ListLabel290" w:customStyle="1">
    <w:name w:val="ListLabel 290"/>
    <w:qFormat/>
    <w:rPr>
      <w:rFonts w:cs="Courier New"/>
    </w:rPr>
  </w:style>
  <w:style w:type="character" w:styleId="ListLabel291" w:customStyle="1">
    <w:name w:val="ListLabel 291"/>
    <w:qFormat/>
    <w:rPr>
      <w:rFonts w:cs="Wingdings"/>
    </w:rPr>
  </w:style>
  <w:style w:type="character" w:styleId="ListLabel292" w:customStyle="1">
    <w:name w:val="ListLabel 292"/>
    <w:qFormat/>
    <w:rPr>
      <w:rFonts w:cs="Symbol"/>
      <w:color w:val="000000"/>
      <w:lang w:val="bg-BG"/>
    </w:rPr>
  </w:style>
  <w:style w:type="character" w:styleId="ListLabel293" w:customStyle="1">
    <w:name w:val="ListLabel 293"/>
    <w:qFormat/>
    <w:rPr>
      <w:rFonts w:cs="Courier New"/>
    </w:rPr>
  </w:style>
  <w:style w:type="character" w:styleId="ListLabel294" w:customStyle="1">
    <w:name w:val="ListLabel 294"/>
    <w:qFormat/>
    <w:rPr>
      <w:rFonts w:cs="Wingdings"/>
    </w:rPr>
  </w:style>
  <w:style w:type="character" w:styleId="ListLabel295" w:customStyle="1">
    <w:name w:val="ListLabel 295"/>
    <w:qFormat/>
    <w:rPr>
      <w:rFonts w:cs="Symbol"/>
      <w:color w:val="000000"/>
      <w:lang w:val="bg-BG"/>
    </w:rPr>
  </w:style>
  <w:style w:type="character" w:styleId="ListLabel296" w:customStyle="1">
    <w:name w:val="ListLabel 296"/>
    <w:qFormat/>
    <w:rPr>
      <w:rFonts w:cs="Courier New"/>
    </w:rPr>
  </w:style>
  <w:style w:type="character" w:styleId="ListLabel297" w:customStyle="1">
    <w:name w:val="ListLabel 297"/>
    <w:qFormat/>
    <w:rPr>
      <w:rFonts w:cs="Wingdings"/>
    </w:rPr>
  </w:style>
  <w:style w:type="character" w:styleId="ListLabel298" w:customStyle="1">
    <w:name w:val="ListLabel 298"/>
    <w:qFormat/>
    <w:rPr>
      <w:rFonts w:cs="Symbol"/>
      <w:sz w:val="24"/>
    </w:rPr>
  </w:style>
  <w:style w:type="character" w:styleId="ListLabel299" w:customStyle="1">
    <w:name w:val="ListLabel 299"/>
    <w:qFormat/>
    <w:rPr>
      <w:rFonts w:cs="Courier New"/>
    </w:rPr>
  </w:style>
  <w:style w:type="character" w:styleId="ListLabel300" w:customStyle="1">
    <w:name w:val="ListLabel 300"/>
    <w:qFormat/>
    <w:rPr>
      <w:rFonts w:cs="Wingdings"/>
    </w:rPr>
  </w:style>
  <w:style w:type="character" w:styleId="ListLabel301" w:customStyle="1">
    <w:name w:val="ListLabel 301"/>
    <w:qFormat/>
    <w:rPr>
      <w:rFonts w:cs="Symbol"/>
    </w:rPr>
  </w:style>
  <w:style w:type="character" w:styleId="ListLabel302" w:customStyle="1">
    <w:name w:val="ListLabel 302"/>
    <w:qFormat/>
    <w:rPr>
      <w:rFonts w:cs="Courier New"/>
    </w:rPr>
  </w:style>
  <w:style w:type="character" w:styleId="ListLabel303" w:customStyle="1">
    <w:name w:val="ListLabel 303"/>
    <w:qFormat/>
    <w:rPr>
      <w:rFonts w:cs="Wingdings"/>
    </w:rPr>
  </w:style>
  <w:style w:type="character" w:styleId="ListLabel304" w:customStyle="1">
    <w:name w:val="ListLabel 304"/>
    <w:qFormat/>
    <w:rPr>
      <w:rFonts w:cs="Symbol"/>
    </w:rPr>
  </w:style>
  <w:style w:type="character" w:styleId="ListLabel305" w:customStyle="1">
    <w:name w:val="ListLabel 305"/>
    <w:qFormat/>
    <w:rPr>
      <w:rFonts w:cs="Courier New"/>
    </w:rPr>
  </w:style>
  <w:style w:type="character" w:styleId="ListLabel306" w:customStyle="1">
    <w:name w:val="ListLabel 306"/>
    <w:qFormat/>
    <w:rPr>
      <w:rFonts w:cs="Wingdings"/>
    </w:rPr>
  </w:style>
  <w:style w:type="character" w:styleId="ListLabel307" w:customStyle="1">
    <w:name w:val="ListLabel 307"/>
    <w:qFormat/>
    <w:rPr>
      <w:rFonts w:cs="Symbol"/>
      <w:b/>
      <w:color w:val="000000"/>
      <w:sz w:val="24"/>
      <w:lang w:val="bg-BG"/>
    </w:rPr>
  </w:style>
  <w:style w:type="character" w:styleId="ListLabel308" w:customStyle="1">
    <w:name w:val="ListLabel 308"/>
    <w:qFormat/>
    <w:rPr>
      <w:rFonts w:cs="Courier New"/>
    </w:rPr>
  </w:style>
  <w:style w:type="character" w:styleId="ListLabel309" w:customStyle="1">
    <w:name w:val="ListLabel 309"/>
    <w:qFormat/>
    <w:rPr>
      <w:rFonts w:cs="Wingdings"/>
    </w:rPr>
  </w:style>
  <w:style w:type="character" w:styleId="ListLabel310" w:customStyle="1">
    <w:name w:val="ListLabel 310"/>
    <w:qFormat/>
    <w:rPr>
      <w:rFonts w:cs="Symbol"/>
      <w:color w:val="000000"/>
      <w:lang w:val="bg-BG"/>
    </w:rPr>
  </w:style>
  <w:style w:type="character" w:styleId="ListLabel311" w:customStyle="1">
    <w:name w:val="ListLabel 311"/>
    <w:qFormat/>
    <w:rPr>
      <w:rFonts w:cs="Courier New"/>
    </w:rPr>
  </w:style>
  <w:style w:type="character" w:styleId="ListLabel312" w:customStyle="1">
    <w:name w:val="ListLabel 312"/>
    <w:qFormat/>
    <w:rPr>
      <w:rFonts w:cs="Wingdings"/>
    </w:rPr>
  </w:style>
  <w:style w:type="character" w:styleId="ListLabel313" w:customStyle="1">
    <w:name w:val="ListLabel 313"/>
    <w:qFormat/>
    <w:rPr>
      <w:rFonts w:cs="Symbol"/>
      <w:color w:val="000000"/>
      <w:lang w:val="bg-BG"/>
    </w:rPr>
  </w:style>
  <w:style w:type="character" w:styleId="ListLabel314" w:customStyle="1">
    <w:name w:val="ListLabel 314"/>
    <w:qFormat/>
    <w:rPr>
      <w:rFonts w:cs="Courier New"/>
    </w:rPr>
  </w:style>
  <w:style w:type="character" w:styleId="ListLabel315" w:customStyle="1">
    <w:name w:val="ListLabel 315"/>
    <w:qFormat/>
    <w:rPr>
      <w:rFonts w:cs="Wingdings"/>
    </w:rPr>
  </w:style>
  <w:style w:type="character" w:styleId="ListLabel316" w:customStyle="1">
    <w:name w:val="ListLabel 316"/>
    <w:qFormat/>
    <w:rPr>
      <w:rFonts w:cs="Symbol"/>
      <w:sz w:val="24"/>
    </w:rPr>
  </w:style>
  <w:style w:type="character" w:styleId="ListLabel317" w:customStyle="1">
    <w:name w:val="ListLabel 317"/>
    <w:qFormat/>
    <w:rPr>
      <w:rFonts w:cs="Courier New"/>
    </w:rPr>
  </w:style>
  <w:style w:type="character" w:styleId="ListLabel318" w:customStyle="1">
    <w:name w:val="ListLabel 318"/>
    <w:qFormat/>
    <w:rPr>
      <w:rFonts w:cs="Wingdings"/>
    </w:rPr>
  </w:style>
  <w:style w:type="character" w:styleId="ListLabel319" w:customStyle="1">
    <w:name w:val="ListLabel 319"/>
    <w:qFormat/>
    <w:rPr>
      <w:rFonts w:cs="Symbol"/>
    </w:rPr>
  </w:style>
  <w:style w:type="character" w:styleId="ListLabel320" w:customStyle="1">
    <w:name w:val="ListLabel 320"/>
    <w:qFormat/>
    <w:rPr>
      <w:rFonts w:cs="Courier New"/>
    </w:rPr>
  </w:style>
  <w:style w:type="character" w:styleId="ListLabel321" w:customStyle="1">
    <w:name w:val="ListLabel 321"/>
    <w:qFormat/>
    <w:rPr>
      <w:rFonts w:cs="Wingdings"/>
    </w:rPr>
  </w:style>
  <w:style w:type="character" w:styleId="ListLabel322" w:customStyle="1">
    <w:name w:val="ListLabel 322"/>
    <w:qFormat/>
    <w:rPr>
      <w:rFonts w:cs="Symbol"/>
    </w:rPr>
  </w:style>
  <w:style w:type="character" w:styleId="ListLabel323" w:customStyle="1">
    <w:name w:val="ListLabel 323"/>
    <w:qFormat/>
    <w:rPr>
      <w:rFonts w:cs="Courier New"/>
    </w:rPr>
  </w:style>
  <w:style w:type="character" w:styleId="ListLabel324" w:customStyle="1">
    <w:name w:val="ListLabel 324"/>
    <w:qFormat/>
    <w:rPr>
      <w:rFonts w:cs="Wingdings"/>
    </w:rPr>
  </w:style>
  <w:style w:type="character" w:styleId="ListLabel325" w:customStyle="1">
    <w:name w:val="ListLabel 325"/>
    <w:qFormat/>
    <w:rPr>
      <w:rFonts w:cs="Symbol"/>
      <w:b/>
      <w:color w:val="000000"/>
      <w:sz w:val="24"/>
      <w:lang w:val="bg-BG"/>
    </w:rPr>
  </w:style>
  <w:style w:type="character" w:styleId="ListLabel326" w:customStyle="1">
    <w:name w:val="ListLabel 326"/>
    <w:qFormat/>
    <w:rPr>
      <w:rFonts w:cs="Courier New"/>
    </w:rPr>
  </w:style>
  <w:style w:type="character" w:styleId="ListLabel327" w:customStyle="1">
    <w:name w:val="ListLabel 327"/>
    <w:qFormat/>
    <w:rPr>
      <w:rFonts w:cs="Wingdings"/>
    </w:rPr>
  </w:style>
  <w:style w:type="character" w:styleId="ListLabel328" w:customStyle="1">
    <w:name w:val="ListLabel 328"/>
    <w:qFormat/>
    <w:rPr>
      <w:rFonts w:cs="Symbol"/>
      <w:color w:val="000000"/>
      <w:lang w:val="bg-BG"/>
    </w:rPr>
  </w:style>
  <w:style w:type="character" w:styleId="ListLabel329" w:customStyle="1">
    <w:name w:val="ListLabel 329"/>
    <w:qFormat/>
    <w:rPr>
      <w:rFonts w:cs="Courier New"/>
    </w:rPr>
  </w:style>
  <w:style w:type="character" w:styleId="ListLabel330" w:customStyle="1">
    <w:name w:val="ListLabel 330"/>
    <w:qFormat/>
    <w:rPr>
      <w:rFonts w:cs="Wingdings"/>
    </w:rPr>
  </w:style>
  <w:style w:type="character" w:styleId="ListLabel331" w:customStyle="1">
    <w:name w:val="ListLabel 331"/>
    <w:qFormat/>
    <w:rPr>
      <w:rFonts w:cs="Symbol"/>
      <w:color w:val="000000"/>
      <w:lang w:val="bg-BG"/>
    </w:rPr>
  </w:style>
  <w:style w:type="character" w:styleId="ListLabel332" w:customStyle="1">
    <w:name w:val="ListLabel 332"/>
    <w:qFormat/>
    <w:rPr>
      <w:rFonts w:cs="Courier New"/>
    </w:rPr>
  </w:style>
  <w:style w:type="character" w:styleId="ListLabel333" w:customStyle="1">
    <w:name w:val="ListLabel 333"/>
    <w:qFormat/>
    <w:rPr>
      <w:rFonts w:cs="Wingdings"/>
    </w:rPr>
  </w:style>
  <w:style w:type="character" w:styleId="ListLabel334" w:customStyle="1">
    <w:name w:val="ListLabel 334"/>
    <w:qFormat/>
    <w:rPr>
      <w:rFonts w:cs="Symbol"/>
      <w:sz w:val="24"/>
    </w:rPr>
  </w:style>
  <w:style w:type="character" w:styleId="ListLabel335" w:customStyle="1">
    <w:name w:val="ListLabel 335"/>
    <w:qFormat/>
    <w:rPr>
      <w:rFonts w:cs="Courier New"/>
    </w:rPr>
  </w:style>
  <w:style w:type="character" w:styleId="ListLabel336" w:customStyle="1">
    <w:name w:val="ListLabel 336"/>
    <w:qFormat/>
    <w:rPr>
      <w:rFonts w:cs="Wingdings"/>
    </w:rPr>
  </w:style>
  <w:style w:type="character" w:styleId="ListLabel337" w:customStyle="1">
    <w:name w:val="ListLabel 337"/>
    <w:qFormat/>
    <w:rPr>
      <w:rFonts w:cs="Symbol"/>
    </w:rPr>
  </w:style>
  <w:style w:type="character" w:styleId="ListLabel338" w:customStyle="1">
    <w:name w:val="ListLabel 338"/>
    <w:qFormat/>
    <w:rPr>
      <w:rFonts w:cs="Courier New"/>
    </w:rPr>
  </w:style>
  <w:style w:type="character" w:styleId="ListLabel339" w:customStyle="1">
    <w:name w:val="ListLabel 339"/>
    <w:qFormat/>
    <w:rPr>
      <w:rFonts w:cs="Wingdings"/>
    </w:rPr>
  </w:style>
  <w:style w:type="character" w:styleId="ListLabel340" w:customStyle="1">
    <w:name w:val="ListLabel 340"/>
    <w:qFormat/>
    <w:rPr>
      <w:rFonts w:cs="Symbol"/>
    </w:rPr>
  </w:style>
  <w:style w:type="character" w:styleId="ListLabel341" w:customStyle="1">
    <w:name w:val="ListLabel 341"/>
    <w:qFormat/>
    <w:rPr>
      <w:rFonts w:cs="Courier New"/>
    </w:rPr>
  </w:style>
  <w:style w:type="character" w:styleId="ListLabel342" w:customStyle="1">
    <w:name w:val="ListLabel 342"/>
    <w:qFormat/>
    <w:rPr>
      <w:rFonts w:cs="Wingdings"/>
    </w:rPr>
  </w:style>
  <w:style w:type="character" w:styleId="InternetLink" w:customStyle="1">
    <w:name w:val="Internet Link"/>
    <w:rPr>
      <w:color w:val="000080"/>
      <w:u w:val="single"/>
    </w:rPr>
  </w:style>
  <w:style w:type="character" w:styleId="ListLabel343" w:customStyle="1">
    <w:name w:val="ListLabel 343"/>
    <w:qFormat/>
    <w:rPr>
      <w:rFonts w:cs="Symbol"/>
      <w:b/>
      <w:color w:val="000000"/>
      <w:sz w:val="24"/>
      <w:lang w:val="bg-BG"/>
    </w:rPr>
  </w:style>
  <w:style w:type="character" w:styleId="ListLabel344" w:customStyle="1">
    <w:name w:val="ListLabel 344"/>
    <w:qFormat/>
    <w:rPr>
      <w:rFonts w:cs="Courier New"/>
    </w:rPr>
  </w:style>
  <w:style w:type="character" w:styleId="ListLabel345" w:customStyle="1">
    <w:name w:val="ListLabel 345"/>
    <w:qFormat/>
    <w:rPr>
      <w:rFonts w:cs="Wingdings"/>
    </w:rPr>
  </w:style>
  <w:style w:type="character" w:styleId="ListLabel346" w:customStyle="1">
    <w:name w:val="ListLabel 346"/>
    <w:qFormat/>
    <w:rPr>
      <w:rFonts w:cs="Symbol"/>
      <w:color w:val="000000"/>
      <w:lang w:val="bg-BG"/>
    </w:rPr>
  </w:style>
  <w:style w:type="character" w:styleId="ListLabel347" w:customStyle="1">
    <w:name w:val="ListLabel 347"/>
    <w:qFormat/>
    <w:rPr>
      <w:rFonts w:cs="Courier New"/>
    </w:rPr>
  </w:style>
  <w:style w:type="character" w:styleId="ListLabel348" w:customStyle="1">
    <w:name w:val="ListLabel 348"/>
    <w:qFormat/>
    <w:rPr>
      <w:rFonts w:cs="Wingdings"/>
    </w:rPr>
  </w:style>
  <w:style w:type="character" w:styleId="ListLabel349" w:customStyle="1">
    <w:name w:val="ListLabel 349"/>
    <w:qFormat/>
    <w:rPr>
      <w:rFonts w:cs="Symbol"/>
      <w:color w:val="000000"/>
      <w:lang w:val="bg-BG"/>
    </w:rPr>
  </w:style>
  <w:style w:type="character" w:styleId="ListLabel350" w:customStyle="1">
    <w:name w:val="ListLabel 350"/>
    <w:qFormat/>
    <w:rPr>
      <w:rFonts w:cs="Courier New"/>
    </w:rPr>
  </w:style>
  <w:style w:type="character" w:styleId="ListLabel351" w:customStyle="1">
    <w:name w:val="ListLabel 351"/>
    <w:qFormat/>
    <w:rPr>
      <w:rFonts w:cs="Wingdings"/>
    </w:rPr>
  </w:style>
  <w:style w:type="character" w:styleId="ListLabel352" w:customStyle="1">
    <w:name w:val="ListLabel 352"/>
    <w:qFormat/>
    <w:rPr>
      <w:rFonts w:cs="Symbol"/>
      <w:sz w:val="24"/>
    </w:rPr>
  </w:style>
  <w:style w:type="character" w:styleId="ListLabel353" w:customStyle="1">
    <w:name w:val="ListLabel 353"/>
    <w:qFormat/>
    <w:rPr>
      <w:rFonts w:cs="Courier New"/>
    </w:rPr>
  </w:style>
  <w:style w:type="character" w:styleId="ListLabel354" w:customStyle="1">
    <w:name w:val="ListLabel 354"/>
    <w:qFormat/>
    <w:rPr>
      <w:rFonts w:cs="Wingdings"/>
    </w:rPr>
  </w:style>
  <w:style w:type="character" w:styleId="ListLabel355" w:customStyle="1">
    <w:name w:val="ListLabel 355"/>
    <w:qFormat/>
    <w:rPr>
      <w:rFonts w:cs="Symbol"/>
    </w:rPr>
  </w:style>
  <w:style w:type="character" w:styleId="ListLabel356" w:customStyle="1">
    <w:name w:val="ListLabel 356"/>
    <w:qFormat/>
    <w:rPr>
      <w:rFonts w:cs="Courier New"/>
    </w:rPr>
  </w:style>
  <w:style w:type="character" w:styleId="ListLabel357" w:customStyle="1">
    <w:name w:val="ListLabel 357"/>
    <w:qFormat/>
    <w:rPr>
      <w:rFonts w:cs="Wingdings"/>
    </w:rPr>
  </w:style>
  <w:style w:type="character" w:styleId="ListLabel358" w:customStyle="1">
    <w:name w:val="ListLabel 358"/>
    <w:qFormat/>
    <w:rPr>
      <w:rFonts w:cs="Symbol"/>
    </w:rPr>
  </w:style>
  <w:style w:type="character" w:styleId="ListLabel359" w:customStyle="1">
    <w:name w:val="ListLabel 359"/>
    <w:qFormat/>
    <w:rPr>
      <w:rFonts w:cs="Courier New"/>
    </w:rPr>
  </w:style>
  <w:style w:type="character" w:styleId="ListLabel360" w:customStyle="1">
    <w:name w:val="ListLabel 360"/>
    <w:qFormat/>
    <w:rPr>
      <w:rFonts w:cs="Wingdings"/>
    </w:rPr>
  </w:style>
  <w:style w:type="character" w:styleId="ListLabel361" w:customStyle="1">
    <w:name w:val="ListLabel 361"/>
    <w:qFormat/>
    <w:rPr>
      <w:rFonts w:ascii="Times New Roman" w:hAnsi="Times New Roman"/>
      <w:color w:val="000000" w:themeColor="text1"/>
      <w:sz w:val="24"/>
      <w:szCs w:val="24"/>
    </w:rPr>
  </w:style>
  <w:style w:type="character" w:styleId="ListLabel362" w:customStyle="1">
    <w:name w:val="ListLabel 362"/>
    <w:qFormat/>
    <w:rPr>
      <w:rFonts w:ascii="Times New Roman" w:hAnsi="Times New Roman"/>
      <w:i/>
      <w:sz w:val="24"/>
      <w:szCs w:val="24"/>
    </w:rPr>
  </w:style>
  <w:style w:type="character" w:styleId="StrongEmphasis" w:customStyle="1">
    <w:name w:val="Strong Emphasis"/>
    <w:qFormat/>
    <w:rPr>
      <w:b/>
      <w:bCs/>
    </w:rPr>
  </w:style>
  <w:style w:type="character" w:styleId="ListLabel363" w:customStyle="1">
    <w:name w:val="ListLabel 363"/>
    <w:qFormat/>
    <w:rPr>
      <w:rFonts w:cs="Symbol"/>
      <w:b/>
      <w:color w:val="000000"/>
      <w:sz w:val="24"/>
      <w:lang w:val="bg-BG"/>
    </w:rPr>
  </w:style>
  <w:style w:type="character" w:styleId="ListLabel364" w:customStyle="1">
    <w:name w:val="ListLabel 364"/>
    <w:qFormat/>
    <w:rPr>
      <w:rFonts w:cs="Courier New"/>
    </w:rPr>
  </w:style>
  <w:style w:type="character" w:styleId="ListLabel365" w:customStyle="1">
    <w:name w:val="ListLabel 365"/>
    <w:qFormat/>
    <w:rPr>
      <w:rFonts w:cs="Wingdings"/>
    </w:rPr>
  </w:style>
  <w:style w:type="character" w:styleId="ListLabel366" w:customStyle="1">
    <w:name w:val="ListLabel 366"/>
    <w:qFormat/>
    <w:rPr>
      <w:rFonts w:cs="Symbol"/>
      <w:color w:val="000000"/>
      <w:lang w:val="bg-BG"/>
    </w:rPr>
  </w:style>
  <w:style w:type="character" w:styleId="ListLabel367" w:customStyle="1">
    <w:name w:val="ListLabel 367"/>
    <w:qFormat/>
    <w:rPr>
      <w:rFonts w:cs="Courier New"/>
    </w:rPr>
  </w:style>
  <w:style w:type="character" w:styleId="ListLabel368" w:customStyle="1">
    <w:name w:val="ListLabel 368"/>
    <w:qFormat/>
    <w:rPr>
      <w:rFonts w:cs="Wingdings"/>
    </w:rPr>
  </w:style>
  <w:style w:type="character" w:styleId="ListLabel369" w:customStyle="1">
    <w:name w:val="ListLabel 369"/>
    <w:qFormat/>
    <w:rPr>
      <w:rFonts w:cs="Symbol"/>
      <w:color w:val="000000"/>
      <w:lang w:val="bg-BG"/>
    </w:rPr>
  </w:style>
  <w:style w:type="character" w:styleId="ListLabel370" w:customStyle="1">
    <w:name w:val="ListLabel 370"/>
    <w:qFormat/>
    <w:rPr>
      <w:rFonts w:cs="Courier New"/>
    </w:rPr>
  </w:style>
  <w:style w:type="character" w:styleId="ListLabel371" w:customStyle="1">
    <w:name w:val="ListLabel 371"/>
    <w:qFormat/>
    <w:rPr>
      <w:rFonts w:cs="Wingdings"/>
    </w:rPr>
  </w:style>
  <w:style w:type="character" w:styleId="ListLabel372" w:customStyle="1">
    <w:name w:val="ListLabel 372"/>
    <w:qFormat/>
    <w:rPr>
      <w:rFonts w:cs="Symbol"/>
      <w:sz w:val="24"/>
    </w:rPr>
  </w:style>
  <w:style w:type="character" w:styleId="ListLabel373" w:customStyle="1">
    <w:name w:val="ListLabel 373"/>
    <w:qFormat/>
    <w:rPr>
      <w:rFonts w:cs="Courier New"/>
    </w:rPr>
  </w:style>
  <w:style w:type="character" w:styleId="ListLabel374" w:customStyle="1">
    <w:name w:val="ListLabel 374"/>
    <w:qFormat/>
    <w:rPr>
      <w:rFonts w:cs="Wingdings"/>
    </w:rPr>
  </w:style>
  <w:style w:type="character" w:styleId="ListLabel375" w:customStyle="1">
    <w:name w:val="ListLabel 375"/>
    <w:qFormat/>
    <w:rPr>
      <w:rFonts w:cs="Symbol"/>
    </w:rPr>
  </w:style>
  <w:style w:type="character" w:styleId="ListLabel376" w:customStyle="1">
    <w:name w:val="ListLabel 376"/>
    <w:qFormat/>
    <w:rPr>
      <w:rFonts w:cs="Courier New"/>
    </w:rPr>
  </w:style>
  <w:style w:type="character" w:styleId="ListLabel377" w:customStyle="1">
    <w:name w:val="ListLabel 377"/>
    <w:qFormat/>
    <w:rPr>
      <w:rFonts w:cs="Wingdings"/>
    </w:rPr>
  </w:style>
  <w:style w:type="character" w:styleId="ListLabel378" w:customStyle="1">
    <w:name w:val="ListLabel 378"/>
    <w:qFormat/>
    <w:rPr>
      <w:rFonts w:cs="Symbol"/>
    </w:rPr>
  </w:style>
  <w:style w:type="character" w:styleId="ListLabel379" w:customStyle="1">
    <w:name w:val="ListLabel 379"/>
    <w:qFormat/>
    <w:rPr>
      <w:rFonts w:cs="Courier New"/>
    </w:rPr>
  </w:style>
  <w:style w:type="character" w:styleId="ListLabel380" w:customStyle="1">
    <w:name w:val="ListLabel 380"/>
    <w:qFormat/>
    <w:rPr>
      <w:rFonts w:cs="Wingdings"/>
    </w:rPr>
  </w:style>
  <w:style w:type="character" w:styleId="ListLabel381" w:customStyle="1">
    <w:name w:val="ListLabel 381"/>
    <w:qFormat/>
    <w:rPr>
      <w:rFonts w:ascii="Times New Roman" w:hAnsi="Times New Roman"/>
      <w:color w:val="000000" w:themeColor="text1"/>
      <w:sz w:val="24"/>
      <w:szCs w:val="24"/>
    </w:rPr>
  </w:style>
  <w:style w:type="character" w:styleId="ListLabel382" w:customStyle="1">
    <w:name w:val="ListLabel 382"/>
    <w:qFormat/>
    <w:rPr>
      <w:rFonts w:ascii="Times New Roman" w:hAnsi="Times New Roman"/>
      <w:i/>
      <w:sz w:val="24"/>
      <w:szCs w:val="24"/>
    </w:rPr>
  </w:style>
  <w:style w:type="character" w:styleId="ListLabel383" w:customStyle="1">
    <w:name w:val="ListLabel 383"/>
    <w:qFormat/>
    <w:rPr>
      <w:rFonts w:cs="Symbol"/>
      <w:b/>
      <w:color w:val="000000"/>
      <w:sz w:val="24"/>
      <w:lang w:val="bg-BG"/>
    </w:rPr>
  </w:style>
  <w:style w:type="character" w:styleId="ListLabel384" w:customStyle="1">
    <w:name w:val="ListLabel 384"/>
    <w:qFormat/>
    <w:rPr>
      <w:rFonts w:cs="Courier New"/>
    </w:rPr>
  </w:style>
  <w:style w:type="character" w:styleId="ListLabel385" w:customStyle="1">
    <w:name w:val="ListLabel 385"/>
    <w:qFormat/>
    <w:rPr>
      <w:rFonts w:cs="Wingdings"/>
    </w:rPr>
  </w:style>
  <w:style w:type="character" w:styleId="ListLabel386" w:customStyle="1">
    <w:name w:val="ListLabel 386"/>
    <w:qFormat/>
    <w:rPr>
      <w:rFonts w:cs="Symbol"/>
      <w:color w:val="000000"/>
      <w:lang w:val="bg-BG"/>
    </w:rPr>
  </w:style>
  <w:style w:type="character" w:styleId="ListLabel387" w:customStyle="1">
    <w:name w:val="ListLabel 387"/>
    <w:qFormat/>
    <w:rPr>
      <w:rFonts w:cs="Courier New"/>
    </w:rPr>
  </w:style>
  <w:style w:type="character" w:styleId="ListLabel388" w:customStyle="1">
    <w:name w:val="ListLabel 388"/>
    <w:qFormat/>
    <w:rPr>
      <w:rFonts w:cs="Wingdings"/>
    </w:rPr>
  </w:style>
  <w:style w:type="character" w:styleId="ListLabel389" w:customStyle="1">
    <w:name w:val="ListLabel 389"/>
    <w:qFormat/>
    <w:rPr>
      <w:rFonts w:cs="Symbol"/>
      <w:color w:val="000000"/>
      <w:lang w:val="bg-BG"/>
    </w:rPr>
  </w:style>
  <w:style w:type="character" w:styleId="ListLabel390" w:customStyle="1">
    <w:name w:val="ListLabel 390"/>
    <w:qFormat/>
    <w:rPr>
      <w:rFonts w:cs="Courier New"/>
    </w:rPr>
  </w:style>
  <w:style w:type="character" w:styleId="ListLabel391" w:customStyle="1">
    <w:name w:val="ListLabel 391"/>
    <w:qFormat/>
    <w:rPr>
      <w:rFonts w:cs="Wingdings"/>
    </w:rPr>
  </w:style>
  <w:style w:type="character" w:styleId="ListLabel392" w:customStyle="1">
    <w:name w:val="ListLabel 392"/>
    <w:qFormat/>
    <w:rPr>
      <w:rFonts w:cs="Symbol"/>
      <w:sz w:val="24"/>
    </w:rPr>
  </w:style>
  <w:style w:type="character" w:styleId="ListLabel393" w:customStyle="1">
    <w:name w:val="ListLabel 393"/>
    <w:qFormat/>
    <w:rPr>
      <w:rFonts w:cs="Courier New"/>
    </w:rPr>
  </w:style>
  <w:style w:type="character" w:styleId="ListLabel394" w:customStyle="1">
    <w:name w:val="ListLabel 394"/>
    <w:qFormat/>
    <w:rPr>
      <w:rFonts w:cs="Wingdings"/>
    </w:rPr>
  </w:style>
  <w:style w:type="character" w:styleId="ListLabel395" w:customStyle="1">
    <w:name w:val="ListLabel 395"/>
    <w:qFormat/>
    <w:rPr>
      <w:rFonts w:cs="Symbol"/>
    </w:rPr>
  </w:style>
  <w:style w:type="character" w:styleId="ListLabel396" w:customStyle="1">
    <w:name w:val="ListLabel 396"/>
    <w:qFormat/>
    <w:rPr>
      <w:rFonts w:cs="Courier New"/>
    </w:rPr>
  </w:style>
  <w:style w:type="character" w:styleId="ListLabel397" w:customStyle="1">
    <w:name w:val="ListLabel 397"/>
    <w:qFormat/>
    <w:rPr>
      <w:rFonts w:cs="Wingdings"/>
    </w:rPr>
  </w:style>
  <w:style w:type="character" w:styleId="ListLabel398" w:customStyle="1">
    <w:name w:val="ListLabel 398"/>
    <w:qFormat/>
    <w:rPr>
      <w:rFonts w:cs="Symbol"/>
    </w:rPr>
  </w:style>
  <w:style w:type="character" w:styleId="ListLabel399" w:customStyle="1">
    <w:name w:val="ListLabel 399"/>
    <w:qFormat/>
    <w:rPr>
      <w:rFonts w:cs="Courier New"/>
    </w:rPr>
  </w:style>
  <w:style w:type="character" w:styleId="ListLabel400" w:customStyle="1">
    <w:name w:val="ListLabel 400"/>
    <w:qFormat/>
    <w:rPr>
      <w:rFonts w:cs="Wingdings"/>
    </w:rPr>
  </w:style>
  <w:style w:type="character" w:styleId="ListLabel401" w:customStyle="1">
    <w:name w:val="ListLabel 401"/>
    <w:qFormat/>
    <w:rPr>
      <w:rFonts w:ascii="Times New Roman" w:hAnsi="Times New Roman"/>
      <w:color w:val="000000" w:themeColor="text1"/>
      <w:sz w:val="24"/>
      <w:szCs w:val="24"/>
    </w:rPr>
  </w:style>
  <w:style w:type="character" w:styleId="ListLabel402" w:customStyle="1">
    <w:name w:val="ListLabel 402"/>
    <w:qFormat/>
    <w:rPr>
      <w:rFonts w:ascii="Times New Roman" w:hAnsi="Times New Roman"/>
      <w:i/>
      <w:sz w:val="24"/>
      <w:szCs w:val="24"/>
    </w:rPr>
  </w:style>
  <w:style w:type="character" w:styleId="ListLabel403" w:customStyle="1">
    <w:name w:val="ListLabel 403"/>
    <w:qFormat/>
    <w:rPr>
      <w:rFonts w:cs="Symbol"/>
      <w:b/>
      <w:color w:val="000000"/>
      <w:sz w:val="24"/>
      <w:lang w:val="bg-BG"/>
    </w:rPr>
  </w:style>
  <w:style w:type="character" w:styleId="ListLabel404" w:customStyle="1">
    <w:name w:val="ListLabel 404"/>
    <w:qFormat/>
    <w:rPr>
      <w:rFonts w:cs="Courier New"/>
    </w:rPr>
  </w:style>
  <w:style w:type="character" w:styleId="ListLabel405" w:customStyle="1">
    <w:name w:val="ListLabel 405"/>
    <w:qFormat/>
    <w:rPr>
      <w:rFonts w:cs="Wingdings"/>
    </w:rPr>
  </w:style>
  <w:style w:type="character" w:styleId="ListLabel406" w:customStyle="1">
    <w:name w:val="ListLabel 406"/>
    <w:qFormat/>
    <w:rPr>
      <w:rFonts w:cs="Symbol"/>
      <w:color w:val="000000"/>
      <w:lang w:val="bg-BG"/>
    </w:rPr>
  </w:style>
  <w:style w:type="character" w:styleId="ListLabel407" w:customStyle="1">
    <w:name w:val="ListLabel 407"/>
    <w:qFormat/>
    <w:rPr>
      <w:rFonts w:cs="Courier New"/>
    </w:rPr>
  </w:style>
  <w:style w:type="character" w:styleId="ListLabel408" w:customStyle="1">
    <w:name w:val="ListLabel 408"/>
    <w:qFormat/>
    <w:rPr>
      <w:rFonts w:cs="Wingdings"/>
    </w:rPr>
  </w:style>
  <w:style w:type="character" w:styleId="ListLabel409" w:customStyle="1">
    <w:name w:val="ListLabel 409"/>
    <w:qFormat/>
    <w:rPr>
      <w:rFonts w:cs="Symbol"/>
      <w:color w:val="000000"/>
      <w:lang w:val="bg-BG"/>
    </w:rPr>
  </w:style>
  <w:style w:type="character" w:styleId="ListLabel410" w:customStyle="1">
    <w:name w:val="ListLabel 410"/>
    <w:qFormat/>
    <w:rPr>
      <w:rFonts w:cs="Courier New"/>
    </w:rPr>
  </w:style>
  <w:style w:type="character" w:styleId="ListLabel411" w:customStyle="1">
    <w:name w:val="ListLabel 411"/>
    <w:qFormat/>
    <w:rPr>
      <w:rFonts w:cs="Wingdings"/>
    </w:rPr>
  </w:style>
  <w:style w:type="character" w:styleId="ListLabel412" w:customStyle="1">
    <w:name w:val="ListLabel 412"/>
    <w:qFormat/>
    <w:rPr>
      <w:rFonts w:cs="Symbol"/>
      <w:sz w:val="24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ascii="Times New Roman" w:hAnsi="Times New Roman"/>
      <w:i/>
      <w:sz w:val="24"/>
      <w:szCs w:val="24"/>
    </w:rPr>
  </w:style>
  <w:style w:type="character" w:styleId="ListLabel422" w:customStyle="1">
    <w:name w:val="ListLabel 422"/>
    <w:qFormat/>
    <w:rPr>
      <w:rFonts w:cs="Symbol"/>
      <w:b/>
      <w:color w:val="000000"/>
      <w:sz w:val="24"/>
      <w:lang w:val="bg-BG"/>
    </w:rPr>
  </w:style>
  <w:style w:type="character" w:styleId="ListLabel423" w:customStyle="1">
    <w:name w:val="ListLabel 423"/>
    <w:qFormat/>
    <w:rPr>
      <w:rFonts w:cs="Courier New"/>
    </w:rPr>
  </w:style>
  <w:style w:type="character" w:styleId="ListLabel424" w:customStyle="1">
    <w:name w:val="ListLabel 424"/>
    <w:qFormat/>
    <w:rPr>
      <w:rFonts w:cs="Wingdings"/>
    </w:rPr>
  </w:style>
  <w:style w:type="character" w:styleId="ListLabel425" w:customStyle="1">
    <w:name w:val="ListLabel 425"/>
    <w:qFormat/>
    <w:rPr>
      <w:rFonts w:cs="Symbol"/>
      <w:color w:val="000000"/>
      <w:lang w:val="bg-BG"/>
    </w:rPr>
  </w:style>
  <w:style w:type="character" w:styleId="ListLabel426" w:customStyle="1">
    <w:name w:val="ListLabel 426"/>
    <w:qFormat/>
    <w:rPr>
      <w:rFonts w:cs="Courier New"/>
    </w:rPr>
  </w:style>
  <w:style w:type="character" w:styleId="ListLabel427" w:customStyle="1">
    <w:name w:val="ListLabel 427"/>
    <w:qFormat/>
    <w:rPr>
      <w:rFonts w:cs="Wingdings"/>
    </w:rPr>
  </w:style>
  <w:style w:type="character" w:styleId="ListLabel428" w:customStyle="1">
    <w:name w:val="ListLabel 428"/>
    <w:qFormat/>
    <w:rPr>
      <w:rFonts w:cs="Symbol"/>
      <w:color w:val="000000"/>
      <w:lang w:val="bg-BG"/>
    </w:rPr>
  </w:style>
  <w:style w:type="character" w:styleId="ListLabel429" w:customStyle="1">
    <w:name w:val="ListLabel 429"/>
    <w:qFormat/>
    <w:rPr>
      <w:rFonts w:cs="Courier New"/>
    </w:rPr>
  </w:style>
  <w:style w:type="character" w:styleId="ListLabel430" w:customStyle="1">
    <w:name w:val="ListLabel 430"/>
    <w:qFormat/>
    <w:rPr>
      <w:rFonts w:cs="Wingdings"/>
    </w:rPr>
  </w:style>
  <w:style w:type="character" w:styleId="ListLabel431" w:customStyle="1">
    <w:name w:val="ListLabel 431"/>
    <w:qFormat/>
    <w:rPr>
      <w:rFonts w:cs="Symbol"/>
      <w:sz w:val="24"/>
    </w:rPr>
  </w:style>
  <w:style w:type="character" w:styleId="ListLabel432" w:customStyle="1">
    <w:name w:val="ListLabel 432"/>
    <w:qFormat/>
    <w:rPr>
      <w:rFonts w:cs="Courier New"/>
    </w:rPr>
  </w:style>
  <w:style w:type="character" w:styleId="ListLabel433" w:customStyle="1">
    <w:name w:val="ListLabel 433"/>
    <w:qFormat/>
    <w:rPr>
      <w:rFonts w:cs="Wingdings"/>
    </w:rPr>
  </w:style>
  <w:style w:type="character" w:styleId="ListLabel434" w:customStyle="1">
    <w:name w:val="ListLabel 434"/>
    <w:qFormat/>
    <w:rPr>
      <w:rFonts w:cs="Symbol"/>
    </w:rPr>
  </w:style>
  <w:style w:type="character" w:styleId="ListLabel435" w:customStyle="1">
    <w:name w:val="ListLabel 435"/>
    <w:qFormat/>
    <w:rPr>
      <w:rFonts w:cs="Courier New"/>
    </w:rPr>
  </w:style>
  <w:style w:type="character" w:styleId="ListLabel436" w:customStyle="1">
    <w:name w:val="ListLabel 436"/>
    <w:qFormat/>
    <w:rPr>
      <w:rFonts w:cs="Wingdings"/>
    </w:rPr>
  </w:style>
  <w:style w:type="character" w:styleId="ListLabel437" w:customStyle="1">
    <w:name w:val="ListLabel 437"/>
    <w:qFormat/>
    <w:rPr>
      <w:rFonts w:cs="Symbol"/>
    </w:rPr>
  </w:style>
  <w:style w:type="character" w:styleId="ListLabel438" w:customStyle="1">
    <w:name w:val="ListLabel 438"/>
    <w:qFormat/>
    <w:rPr>
      <w:rFonts w:cs="Courier New"/>
    </w:rPr>
  </w:style>
  <w:style w:type="character" w:styleId="ListLabel439" w:customStyle="1">
    <w:name w:val="ListLabel 439"/>
    <w:qFormat/>
    <w:rPr>
      <w:rFonts w:cs="Wingdings"/>
    </w:rPr>
  </w:style>
  <w:style w:type="character" w:styleId="ListLabel440" w:customStyle="1">
    <w:name w:val="ListLabel 440"/>
    <w:qFormat/>
    <w:rPr>
      <w:rFonts w:ascii="Times New Roman" w:hAnsi="Times New Roman"/>
      <w:i/>
      <w:sz w:val="24"/>
      <w:szCs w:val="24"/>
    </w:rPr>
  </w:style>
  <w:style w:type="character" w:styleId="ListLabel441" w:customStyle="1">
    <w:name w:val="ListLabel 441"/>
    <w:qFormat/>
    <w:rPr>
      <w:rFonts w:cs="Symbol"/>
      <w:b/>
      <w:color w:val="000000"/>
      <w:sz w:val="24"/>
      <w:lang w:val="bg-BG"/>
    </w:rPr>
  </w:style>
  <w:style w:type="character" w:styleId="ListLabel442" w:customStyle="1">
    <w:name w:val="ListLabel 442"/>
    <w:qFormat/>
    <w:rPr>
      <w:rFonts w:cs="Courier New"/>
    </w:rPr>
  </w:style>
  <w:style w:type="character" w:styleId="ListLabel443" w:customStyle="1">
    <w:name w:val="ListLabel 443"/>
    <w:qFormat/>
    <w:rPr>
      <w:rFonts w:cs="Wingdings"/>
    </w:rPr>
  </w:style>
  <w:style w:type="character" w:styleId="ListLabel444" w:customStyle="1">
    <w:name w:val="ListLabel 444"/>
    <w:qFormat/>
    <w:rPr>
      <w:rFonts w:cs="Symbol"/>
      <w:color w:val="000000"/>
      <w:lang w:val="bg-BG"/>
    </w:rPr>
  </w:style>
  <w:style w:type="character" w:styleId="ListLabel445" w:customStyle="1">
    <w:name w:val="ListLabel 445"/>
    <w:qFormat/>
    <w:rPr>
      <w:rFonts w:cs="Courier New"/>
    </w:rPr>
  </w:style>
  <w:style w:type="character" w:styleId="ListLabel446" w:customStyle="1">
    <w:name w:val="ListLabel 446"/>
    <w:qFormat/>
    <w:rPr>
      <w:rFonts w:cs="Wingdings"/>
    </w:rPr>
  </w:style>
  <w:style w:type="character" w:styleId="ListLabel447" w:customStyle="1">
    <w:name w:val="ListLabel 447"/>
    <w:qFormat/>
    <w:rPr>
      <w:rFonts w:cs="Symbol"/>
      <w:color w:val="000000"/>
      <w:lang w:val="bg-BG"/>
    </w:rPr>
  </w:style>
  <w:style w:type="character" w:styleId="ListLabel448" w:customStyle="1">
    <w:name w:val="ListLabel 448"/>
    <w:qFormat/>
    <w:rPr>
      <w:rFonts w:cs="Courier New"/>
    </w:rPr>
  </w:style>
  <w:style w:type="character" w:styleId="ListLabel449" w:customStyle="1">
    <w:name w:val="ListLabel 449"/>
    <w:qFormat/>
    <w:rPr>
      <w:rFonts w:cs="Wingdings"/>
    </w:rPr>
  </w:style>
  <w:style w:type="character" w:styleId="ListLabel450" w:customStyle="1">
    <w:name w:val="ListLabel 450"/>
    <w:qFormat/>
    <w:rPr>
      <w:rFonts w:cs="Symbol"/>
      <w:sz w:val="24"/>
    </w:rPr>
  </w:style>
  <w:style w:type="character" w:styleId="ListLabel451" w:customStyle="1">
    <w:name w:val="ListLabel 451"/>
    <w:qFormat/>
    <w:rPr>
      <w:rFonts w:cs="Courier New"/>
    </w:rPr>
  </w:style>
  <w:style w:type="character" w:styleId="ListLabel452" w:customStyle="1">
    <w:name w:val="ListLabel 452"/>
    <w:qFormat/>
    <w:rPr>
      <w:rFonts w:cs="Wingdings"/>
    </w:rPr>
  </w:style>
  <w:style w:type="character" w:styleId="ListLabel453" w:customStyle="1">
    <w:name w:val="ListLabel 453"/>
    <w:qFormat/>
    <w:rPr>
      <w:rFonts w:cs="Symbol"/>
    </w:rPr>
  </w:style>
  <w:style w:type="character" w:styleId="ListLabel454" w:customStyle="1">
    <w:name w:val="ListLabel 454"/>
    <w:qFormat/>
    <w:rPr>
      <w:rFonts w:cs="Courier New"/>
    </w:rPr>
  </w:style>
  <w:style w:type="character" w:styleId="ListLabel455" w:customStyle="1">
    <w:name w:val="ListLabel 455"/>
    <w:qFormat/>
    <w:rPr>
      <w:rFonts w:cs="Wingdings"/>
    </w:rPr>
  </w:style>
  <w:style w:type="character" w:styleId="ListLabel456" w:customStyle="1">
    <w:name w:val="ListLabel 456"/>
    <w:qFormat/>
    <w:rPr>
      <w:rFonts w:cs="Symbol"/>
    </w:rPr>
  </w:style>
  <w:style w:type="character" w:styleId="ListLabel457" w:customStyle="1">
    <w:name w:val="ListLabel 457"/>
    <w:qFormat/>
    <w:rPr>
      <w:rFonts w:cs="Courier New"/>
    </w:rPr>
  </w:style>
  <w:style w:type="character" w:styleId="ListLabel458" w:customStyle="1">
    <w:name w:val="ListLabel 458"/>
    <w:qFormat/>
    <w:rPr>
      <w:rFonts w:cs="Wingdings"/>
    </w:rPr>
  </w:style>
  <w:style w:type="character" w:styleId="ListLabel459" w:customStyle="1">
    <w:name w:val="ListLabel 459"/>
    <w:qFormat/>
    <w:rPr>
      <w:rFonts w:ascii="Times New Roman" w:hAnsi="Times New Roman"/>
      <w:i/>
      <w:sz w:val="24"/>
      <w:szCs w:val="24"/>
    </w:rPr>
  </w:style>
  <w:style w:type="character" w:styleId="ListLabel460">
    <w:name w:val="ListLabel 460"/>
    <w:qFormat/>
    <w:rPr>
      <w:rFonts w:cs="Symbol"/>
      <w:b/>
      <w:color w:val="000000"/>
      <w:sz w:val="24"/>
      <w:lang w:val="bg-BG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  <w:color w:val="000000"/>
      <w:lang w:val="bg-BG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  <w:color w:val="000000"/>
      <w:lang w:val="bg-BG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  <w:sz w:val="24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 w:customStyle="1">
    <w:name w:val="Указател"/>
    <w:basedOn w:val="Normal"/>
    <w:qFormat/>
    <w:pPr>
      <w:suppressLineNumbers/>
    </w:pPr>
    <w:rPr>
      <w:rFonts w:cs="Mangal"/>
    </w:rPr>
  </w:style>
  <w:style w:type="paragraph" w:styleId="Style16" w:customStyle="1">
    <w:name w:val="Таблица - съдържание"/>
    <w:basedOn w:val="Normal"/>
    <w:qFormat/>
    <w:pPr>
      <w:suppressLineNumbers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Style17" w:customStyle="1">
    <w:name w:val="Предварително форматиран текст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lhambra-patronato.es/" TargetMode="External"/><Relationship Id="rId4" Type="http://schemas.openxmlformats.org/officeDocument/2006/relationships/hyperlink" Target="http://www.alhambra-patronato.es/" TargetMode="External"/><Relationship Id="rId5" Type="http://schemas.openxmlformats.org/officeDocument/2006/relationships/hyperlink" Target="https://www.bohemia.bg/&#1054;&#1073;&#1077;&#1082;&#1090;&#1080;/&#1055;&#1072;&#1088;&#1082;-&#1052;&#1072;&#1088;&#1080;&#1103;-&#1051;&#1091;&#1080;&#1079;&#1072;/368413/" TargetMode="External"/><Relationship Id="rId6" Type="http://schemas.openxmlformats.org/officeDocument/2006/relationships/hyperlink" Target="https://www.bohemia.bg/&#1054;&#1073;&#1077;&#1082;&#1090;&#1080;/&#1040;&#1083;&#1082;&#1072;&#1089;&#1072;&#1088;-&#1076;&#1077;-&#1057;&#1077;&#1074;&#1080;&#1083;&#1103;/772410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LibreOffice/5.1.4.2$Windows_X86_64 LibreOffice_project/f99d75f39f1c57ebdd7ffc5f42867c12031db97a</Application>
  <Pages>6</Pages>
  <Words>1791</Words>
  <Characters>10419</Characters>
  <CharactersWithSpaces>12184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2017-11-05T19:31:00Z</dcterms:created>
  <dc:creator>PC</dc:creator>
  <dc:description/>
  <dc:language>bg-BG</dc:language>
  <cp:lastModifiedBy/>
  <dcterms:modified xsi:type="dcterms:W3CDTF">2018-12-06T17:16:44Z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