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b/>
          <w:bCs/>
          <w:sz w:val="30"/>
          <w:szCs w:val="30"/>
          <w:lang w:val="bg-BG"/>
        </w:rPr>
        <w:t>Нова година  на о.</w:t>
      </w:r>
      <w:r>
        <w:rPr>
          <w:lang w:val="bg-BG"/>
        </w:rPr>
        <w:t xml:space="preserve"> </w:t>
      </w:r>
      <w:r>
        <w:rPr>
          <w:b/>
          <w:bCs/>
          <w:sz w:val="30"/>
          <w:szCs w:val="30"/>
        </w:rPr>
        <w:t xml:space="preserve">Занзибар - райският острав в Индийския океан </w:t>
      </w:r>
    </w:p>
    <w:p>
      <w:pPr>
        <w:pStyle w:val="Normal"/>
        <w:rPr/>
      </w:pPr>
      <w:r>
        <w:rPr>
          <w:b/>
          <w:bCs/>
          <w:sz w:val="30"/>
          <w:szCs w:val="30"/>
        </w:rPr>
        <w:t xml:space="preserve">7 </w:t>
      </w:r>
      <w:r>
        <w:rPr>
          <w:b/>
          <w:bCs/>
          <w:sz w:val="30"/>
          <w:szCs w:val="30"/>
          <w:lang w:val="bg-BG"/>
        </w:rPr>
        <w:t xml:space="preserve">нощувки </w:t>
      </w:r>
      <w:r>
        <w:rPr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  <w:lang w:val="en-US"/>
        </w:rPr>
        <w:t xml:space="preserve">ALL INCLUSIVE </w:t>
      </w:r>
    </w:p>
    <w:p>
      <w:pPr>
        <w:pStyle w:val="Normal"/>
        <w:rPr>
          <w:lang w:val="bg-BG"/>
        </w:rPr>
      </w:pPr>
      <w:r>
        <w:rPr>
          <w:lang w:val="bg-BG"/>
        </w:rPr>
      </w:r>
    </w:p>
    <w:p>
      <w:pPr>
        <w:pStyle w:val="Normal"/>
        <w:rPr>
          <w:lang w:val="bg-BG"/>
        </w:rPr>
      </w:pPr>
      <w:r>
        <w:rPr>
          <w:lang w:val="bg-BG"/>
        </w:rPr>
        <w:t xml:space="preserve">1 ДЕН </w:t>
      </w:r>
    </w:p>
    <w:p>
      <w:pPr>
        <w:pStyle w:val="Normal"/>
        <w:rPr/>
      </w:pPr>
      <w:r>
        <w:rPr>
          <w:lang w:val="bg-BG"/>
        </w:rPr>
        <w:t>Полет от София за Доха в 12.25</w:t>
      </w:r>
      <w:r>
        <w:rPr/>
        <w:t xml:space="preserve"> ч. </w:t>
      </w:r>
      <w:r>
        <w:rPr>
          <w:lang w:val="bg-BG"/>
        </w:rPr>
        <w:t>Кацане в Доха 18.05</w:t>
      </w:r>
      <w:r>
        <w:rPr/>
        <w:t xml:space="preserve"> ч. </w:t>
      </w:r>
    </w:p>
    <w:p>
      <w:pPr>
        <w:pStyle w:val="Normal"/>
        <w:rPr/>
      </w:pPr>
      <w:r>
        <w:rPr/>
        <w:t xml:space="preserve">2 ДЕН </w:t>
      </w:r>
    </w:p>
    <w:p>
      <w:pPr>
        <w:pStyle w:val="Normal"/>
        <w:rPr/>
      </w:pPr>
      <w:r>
        <w:rPr/>
        <w:t xml:space="preserve">Отпътуване </w:t>
      </w:r>
      <w:r>
        <w:rPr>
          <w:lang w:val="bg-BG"/>
        </w:rPr>
        <w:t xml:space="preserve">от Доха </w:t>
      </w:r>
      <w:r>
        <w:rPr/>
        <w:t>за Занзибар в 02:</w:t>
      </w:r>
      <w:r>
        <w:rPr>
          <w:lang w:val="bg-BG"/>
        </w:rPr>
        <w:t>0</w:t>
      </w:r>
      <w:r>
        <w:rPr/>
        <w:t>0 ч. Пристигане в Занзибар в 0</w:t>
      </w:r>
      <w:r>
        <w:rPr>
          <w:lang w:val="bg-BG"/>
        </w:rPr>
        <w:t>8</w:t>
      </w:r>
      <w:r>
        <w:rPr/>
        <w:t>:</w:t>
      </w:r>
      <w:r>
        <w:rPr>
          <w:lang w:val="bg-BG"/>
        </w:rPr>
        <w:t>2</w:t>
      </w:r>
      <w:r>
        <w:rPr/>
        <w:t xml:space="preserve">0 ч. Трансфер до хотела. Настаняване.Свободно време. . Нощувка. </w:t>
      </w:r>
    </w:p>
    <w:p>
      <w:pPr>
        <w:pStyle w:val="Normal"/>
        <w:rPr/>
      </w:pPr>
      <w:r>
        <w:rPr/>
        <w:t xml:space="preserve">3 ДЕН </w:t>
      </w:r>
    </w:p>
    <w:p>
      <w:pPr>
        <w:pStyle w:val="Normal"/>
        <w:rPr/>
      </w:pPr>
      <w:r>
        <w:rPr/>
        <w:t xml:space="preserve">Свободно време </w:t>
      </w:r>
      <w:r>
        <w:rPr>
          <w:lang w:val="bg-BG"/>
        </w:rPr>
        <w:t xml:space="preserve">за плаж </w:t>
      </w:r>
      <w:r>
        <w:rPr/>
        <w:t xml:space="preserve">или </w:t>
      </w:r>
      <w:r>
        <w:rPr>
          <w:lang w:val="bg-BG"/>
        </w:rPr>
        <w:t>развлечение.</w:t>
      </w:r>
      <w:r>
        <w:rPr/>
        <w:t xml:space="preserve">  Нощувка. </w:t>
      </w:r>
    </w:p>
    <w:p>
      <w:pPr>
        <w:pStyle w:val="Normal"/>
        <w:rPr/>
      </w:pPr>
      <w:r>
        <w:rPr/>
        <w:t xml:space="preserve">4 ДЕН </w:t>
      </w:r>
    </w:p>
    <w:p>
      <w:pPr>
        <w:pStyle w:val="Normal"/>
        <w:rPr/>
      </w:pPr>
      <w:r>
        <w:rPr/>
        <w:t xml:space="preserve">Свободно време </w:t>
      </w:r>
      <w:r>
        <w:rPr>
          <w:lang w:val="bg-BG"/>
        </w:rPr>
        <w:t xml:space="preserve">за плаж </w:t>
      </w:r>
      <w:r>
        <w:rPr/>
        <w:t xml:space="preserve">или </w:t>
      </w:r>
      <w:r>
        <w:rPr>
          <w:lang w:val="bg-BG"/>
        </w:rPr>
        <w:t>развлечение.</w:t>
      </w:r>
      <w:r>
        <w:rPr/>
        <w:t xml:space="preserve">  Нощувка</w:t>
      </w:r>
    </w:p>
    <w:p>
      <w:pPr>
        <w:pStyle w:val="Normal"/>
        <w:rPr/>
      </w:pPr>
      <w:r>
        <w:rPr/>
        <w:t>5 ДЕН / Занзибар</w:t>
      </w:r>
    </w:p>
    <w:p>
      <w:pPr>
        <w:pStyle w:val="Normal"/>
        <w:rPr/>
      </w:pPr>
      <w:r>
        <w:rPr/>
        <w:t xml:space="preserve">Свободно време </w:t>
      </w:r>
      <w:r>
        <w:rPr>
          <w:lang w:val="bg-BG"/>
        </w:rPr>
        <w:t xml:space="preserve">за плаж </w:t>
      </w:r>
      <w:r>
        <w:rPr/>
        <w:t xml:space="preserve">или </w:t>
      </w:r>
      <w:r>
        <w:rPr>
          <w:lang w:val="bg-BG"/>
        </w:rPr>
        <w:t>развлечение.</w:t>
      </w:r>
      <w:r>
        <w:rPr/>
        <w:t xml:space="preserve">  Нощувка</w:t>
      </w:r>
    </w:p>
    <w:p>
      <w:pPr>
        <w:pStyle w:val="Normal"/>
        <w:rPr/>
      </w:pPr>
      <w:r>
        <w:rPr/>
        <w:t xml:space="preserve">6 ДЕН / ЗанзибарСвободно време </w:t>
      </w:r>
      <w:r>
        <w:rPr>
          <w:lang w:val="bg-BG"/>
        </w:rPr>
        <w:t xml:space="preserve">за плаж </w:t>
      </w:r>
      <w:r>
        <w:rPr/>
        <w:t xml:space="preserve">или </w:t>
      </w:r>
      <w:r>
        <w:rPr>
          <w:lang w:val="bg-BG"/>
        </w:rPr>
        <w:t>развлечение.</w:t>
      </w:r>
      <w:r>
        <w:rPr/>
        <w:t xml:space="preserve">  Нощувка</w:t>
      </w:r>
    </w:p>
    <w:p>
      <w:pPr>
        <w:pStyle w:val="Normal"/>
        <w:rPr/>
      </w:pPr>
      <w:r>
        <w:rPr/>
        <w:t xml:space="preserve">Свободно време </w:t>
      </w:r>
      <w:r>
        <w:rPr>
          <w:lang w:val="bg-BG"/>
        </w:rPr>
        <w:t xml:space="preserve">за плаж </w:t>
      </w:r>
      <w:r>
        <w:rPr/>
        <w:t xml:space="preserve">или </w:t>
      </w:r>
      <w:r>
        <w:rPr>
          <w:lang w:val="bg-BG"/>
        </w:rPr>
        <w:t>развлечение.</w:t>
      </w:r>
      <w:r>
        <w:rPr/>
        <w:t xml:space="preserve">  Нощувка</w:t>
      </w:r>
    </w:p>
    <w:p>
      <w:pPr>
        <w:pStyle w:val="Normal"/>
        <w:rPr/>
      </w:pPr>
      <w:r>
        <w:rPr/>
        <w:t>7 ДЕН / Занзибар</w:t>
      </w:r>
    </w:p>
    <w:p>
      <w:pPr>
        <w:pStyle w:val="Normal"/>
        <w:rPr/>
      </w:pPr>
      <w:r>
        <w:rPr/>
        <w:t xml:space="preserve">Свободно време </w:t>
      </w:r>
      <w:r>
        <w:rPr>
          <w:lang w:val="bg-BG"/>
        </w:rPr>
        <w:t xml:space="preserve">за плаж </w:t>
      </w:r>
      <w:r>
        <w:rPr/>
        <w:t xml:space="preserve">или </w:t>
      </w:r>
      <w:r>
        <w:rPr>
          <w:lang w:val="bg-BG"/>
        </w:rPr>
        <w:t>развлечение.</w:t>
      </w:r>
      <w:r>
        <w:rPr/>
        <w:t xml:space="preserve">  Нощувка</w:t>
      </w:r>
    </w:p>
    <w:p>
      <w:pPr>
        <w:pStyle w:val="Normal"/>
        <w:rPr/>
      </w:pPr>
      <w:r>
        <w:rPr/>
        <w:t>8 ДЕН / Занзибар</w:t>
      </w:r>
    </w:p>
    <w:p>
      <w:pPr>
        <w:pStyle w:val="Normal"/>
        <w:rPr/>
      </w:pPr>
      <w:r>
        <w:rPr/>
        <w:t xml:space="preserve">Свободно време </w:t>
      </w:r>
      <w:r>
        <w:rPr>
          <w:lang w:val="bg-BG"/>
        </w:rPr>
        <w:t xml:space="preserve">за плаж </w:t>
      </w:r>
      <w:r>
        <w:rPr/>
        <w:t xml:space="preserve">или </w:t>
      </w:r>
      <w:r>
        <w:rPr>
          <w:lang w:val="bg-BG"/>
        </w:rPr>
        <w:t>развлечение.</w:t>
      </w:r>
      <w:r>
        <w:rPr/>
        <w:t xml:space="preserve">  Нощувка</w:t>
      </w:r>
    </w:p>
    <w:p>
      <w:pPr>
        <w:pStyle w:val="Normal"/>
        <w:rPr/>
      </w:pPr>
      <w:r>
        <w:rPr/>
        <w:t>9 ДЕН / Отпътуване за София</w:t>
      </w:r>
    </w:p>
    <w:p>
      <w:pPr>
        <w:pStyle w:val="Normal"/>
        <w:rPr/>
      </w:pPr>
      <w:r>
        <w:rPr/>
        <w:t xml:space="preserve">Закуска. </w:t>
      </w:r>
      <w:r>
        <w:rPr>
          <w:lang w:val="bg-BG"/>
        </w:rPr>
        <w:t>Свободно време за плаж .</w:t>
      </w:r>
      <w:r>
        <w:rPr/>
        <w:t xml:space="preserve">Обяд. Трансфер до летището </w:t>
      </w:r>
      <w:r>
        <w:rPr>
          <w:lang w:val="bg-BG"/>
        </w:rPr>
        <w:t xml:space="preserve">за полет </w:t>
      </w:r>
      <w:r>
        <w:rPr/>
        <w:t xml:space="preserve"> от Занзибар за Д</w:t>
      </w:r>
      <w:r>
        <w:rPr>
          <w:lang w:val="bg-BG"/>
        </w:rPr>
        <w:t xml:space="preserve">оха </w:t>
      </w:r>
      <w:r>
        <w:rPr/>
        <w:t xml:space="preserve"> в </w:t>
      </w:r>
      <w:r>
        <w:rPr>
          <w:lang w:val="bg-BG"/>
        </w:rPr>
        <w:t>17.15 ч.Кацане в  Доха в 23.50 ч.</w:t>
      </w:r>
    </w:p>
    <w:p>
      <w:pPr>
        <w:pStyle w:val="Normal"/>
        <w:rPr/>
      </w:pPr>
      <w:r>
        <w:rPr>
          <w:lang w:val="bg-BG"/>
        </w:rPr>
        <w:t>1</w:t>
      </w:r>
      <w:r>
        <w:rPr>
          <w:lang w:val="bg-BG"/>
        </w:rPr>
        <w:t>0 ДЕН</w:t>
      </w:r>
    </w:p>
    <w:p>
      <w:pPr>
        <w:pStyle w:val="Normal"/>
        <w:rPr/>
      </w:pPr>
      <w:r>
        <w:rPr/>
        <w:t>Отпътуване от Д</w:t>
      </w:r>
      <w:r>
        <w:rPr>
          <w:lang w:val="bg-BG"/>
        </w:rPr>
        <w:t xml:space="preserve">оха </w:t>
      </w:r>
      <w:r>
        <w:rPr/>
        <w:t xml:space="preserve"> за София в </w:t>
      </w:r>
      <w:bookmarkStart w:id="0" w:name="__DdeLink__624_697364584"/>
      <w:r>
        <w:rPr>
          <w:lang w:val="bg-BG"/>
        </w:rPr>
        <w:t>0</w:t>
      </w:r>
      <w:r>
        <w:rPr>
          <w:lang w:val="bg-BG"/>
        </w:rPr>
        <w:t>6.55 ч</w:t>
      </w:r>
      <w:r>
        <w:rPr/>
        <w:t>.</w:t>
      </w:r>
      <w:bookmarkEnd w:id="0"/>
      <w:r>
        <w:rPr/>
        <w:t xml:space="preserve"> Пристигане в София Терминал 2 в </w:t>
      </w:r>
      <w:r>
        <w:rPr>
          <w:lang w:val="bg-BG"/>
        </w:rPr>
        <w:t>1</w:t>
      </w:r>
      <w:r>
        <w:rPr>
          <w:lang w:val="bg-BG"/>
        </w:rPr>
        <w:t>1.</w:t>
      </w:r>
      <w:r>
        <w:rPr>
          <w:lang w:val="bg-BG"/>
        </w:rPr>
        <w:t>25</w:t>
      </w:r>
      <w:r>
        <w:rPr/>
        <w:t xml:space="preserve"> ч. </w:t>
      </w:r>
    </w:p>
    <w:p>
      <w:pPr>
        <w:pStyle w:val="Normal"/>
        <w:rPr>
          <w:lang w:val="bg-BG"/>
        </w:rPr>
      </w:pPr>
      <w:r>
        <w:rPr>
          <w:lang w:val="bg-BG"/>
        </w:rPr>
      </w:r>
    </w:p>
    <w:p>
      <w:pPr>
        <w:pStyle w:val="Normal"/>
        <w:rPr>
          <w:lang w:val="bg-BG"/>
        </w:rPr>
      </w:pPr>
      <w:r>
        <w:rPr>
          <w:lang w:val="bg-BG"/>
        </w:rPr>
      </w:r>
    </w:p>
    <w:p>
      <w:pPr>
        <w:pStyle w:val="Normal"/>
        <w:rPr>
          <w:lang w:val="bg-BG"/>
        </w:rPr>
      </w:pPr>
      <w:r>
        <w:rPr>
          <w:lang w:val="bg-BG"/>
        </w:rPr>
      </w:r>
    </w:p>
    <w:tbl>
      <w:tblPr>
        <w:tblW w:w="9975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5895"/>
        <w:gridCol w:w="4080"/>
      </w:tblGrid>
      <w:tr>
        <w:trPr/>
        <w:tc>
          <w:tcPr>
            <w:tcW w:w="5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>
                <w:b/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Предлагани хотели: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>
                <w:b/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Дати на заминаване:</w:t>
            </w:r>
          </w:p>
          <w:p>
            <w:pPr>
              <w:pStyle w:val="TableContents"/>
              <w:rPr>
                <w:lang w:val="bg-BG"/>
              </w:rPr>
            </w:pPr>
            <w:r>
              <w:rPr>
                <w:lang w:val="bg-BG"/>
              </w:rPr>
              <w:t>26.12.19</w:t>
            </w:r>
          </w:p>
          <w:p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27.</w:t>
            </w:r>
            <w:r>
              <w:rPr>
                <w:lang w:val="bg-BG"/>
              </w:rPr>
              <w:t>12.19</w:t>
            </w:r>
          </w:p>
          <w:p>
            <w:pPr>
              <w:pStyle w:val="TableContents"/>
              <w:rPr>
                <w:lang w:val="bg-BG"/>
              </w:rPr>
            </w:pPr>
            <w:r>
              <w:rPr>
                <w:lang w:val="bg-BG"/>
              </w:rPr>
              <w:t>28.12.19</w:t>
            </w:r>
          </w:p>
          <w:p>
            <w:pPr>
              <w:pStyle w:val="TableContents"/>
              <w:rPr>
                <w:lang w:val="bg-BG"/>
              </w:rPr>
            </w:pPr>
            <w:r>
              <w:rPr>
                <w:lang w:val="bg-BG"/>
              </w:rPr>
              <w:t>29.12.19</w:t>
            </w:r>
          </w:p>
          <w:p>
            <w:pPr>
              <w:pStyle w:val="TableContents"/>
              <w:rPr>
                <w:lang w:val="bg-BG"/>
              </w:rPr>
            </w:pPr>
            <w:r>
              <w:rPr>
                <w:lang w:val="bg-BG"/>
              </w:rPr>
              <w:t>30.12.19</w:t>
            </w:r>
          </w:p>
        </w:tc>
      </w:tr>
      <w:tr>
        <w:trPr/>
        <w:tc>
          <w:tcPr>
            <w:tcW w:w="58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Heading4"/>
              <w:spacing w:before="120" w:after="120"/>
              <w:rPr>
                <w:lang w:val="bg-BG"/>
              </w:rPr>
            </w:pPr>
            <w:r>
              <w:rPr>
                <w:lang w:val="bg-BG"/>
              </w:rPr>
              <w:t>AHG Dream's Bay Boutique Hotel  4*</w:t>
            </w:r>
          </w:p>
          <w:p>
            <w:pPr>
              <w:pStyle w:val="TableContents"/>
              <w:rPr>
                <w:lang w:val="bg-BG"/>
              </w:rPr>
            </w:pPr>
            <w:r>
              <w:rPr>
                <w:lang w:val="bg-BG"/>
              </w:rPr>
            </w:r>
          </w:p>
        </w:tc>
        <w:tc>
          <w:tcPr>
            <w:tcW w:w="4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>
                <w:lang w:val="bg-BG"/>
              </w:rPr>
            </w:pPr>
            <w:r>
              <w:rPr>
                <w:lang w:val="bg-BG"/>
              </w:rPr>
              <w:t xml:space="preserve">1320 </w:t>
            </w:r>
            <w:r>
              <w:rPr>
                <w:lang w:val="bg-BG"/>
              </w:rPr>
              <w:t xml:space="preserve">евро </w:t>
            </w:r>
            <w:r>
              <w:rPr>
                <w:lang w:val="en-US"/>
              </w:rPr>
              <w:t>HB</w:t>
            </w:r>
          </w:p>
          <w:p>
            <w:pPr>
              <w:pStyle w:val="TableContents"/>
              <w:rPr>
                <w:lang w:val="bg-BG"/>
              </w:rPr>
            </w:pPr>
            <w:r>
              <w:rPr>
                <w:lang w:val="en-US"/>
              </w:rPr>
              <w:t xml:space="preserve">1370 </w:t>
            </w:r>
            <w:r>
              <w:rPr>
                <w:lang w:val="bg-BG"/>
              </w:rPr>
              <w:t xml:space="preserve">евро </w:t>
            </w:r>
            <w:r>
              <w:rPr>
                <w:lang w:val="en-US"/>
              </w:rPr>
              <w:t>FB</w:t>
            </w:r>
          </w:p>
        </w:tc>
      </w:tr>
      <w:tr>
        <w:trPr/>
        <w:tc>
          <w:tcPr>
            <w:tcW w:w="58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Heading4"/>
              <w:numPr>
                <w:ilvl w:val="0"/>
                <w:numId w:val="0"/>
              </w:numPr>
              <w:spacing w:before="120" w:after="120"/>
              <w:outlineLvl w:val="3"/>
              <w:rPr/>
            </w:pPr>
            <w:r>
              <w:rPr/>
              <w:t xml:space="preserve">Sandies Baobab Beach </w:t>
            </w:r>
            <w:r>
              <w:rPr>
                <w:lang w:val="en-US"/>
              </w:rPr>
              <w:t>4*</w:t>
            </w:r>
          </w:p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4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 xml:space="preserve">1600 </w:t>
            </w:r>
            <w:r>
              <w:rPr>
                <w:lang w:val="bg-BG"/>
              </w:rPr>
              <w:t xml:space="preserve">евро </w:t>
            </w:r>
            <w:r>
              <w:rPr>
                <w:lang w:val="en-US"/>
              </w:rPr>
              <w:t>AI</w:t>
            </w:r>
          </w:p>
        </w:tc>
      </w:tr>
      <w:tr>
        <w:trPr/>
        <w:tc>
          <w:tcPr>
            <w:tcW w:w="58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Heading4"/>
              <w:numPr>
                <w:ilvl w:val="0"/>
                <w:numId w:val="0"/>
              </w:numPr>
              <w:spacing w:before="120" w:after="120"/>
              <w:outlineLvl w:val="3"/>
              <w:rPr/>
            </w:pPr>
            <w:r>
              <w:rPr/>
              <w:t xml:space="preserve">Ocean Paradise Resort &amp; Spa </w:t>
            </w:r>
            <w:r>
              <w:rPr>
                <w:lang w:val="en-US"/>
              </w:rPr>
              <w:t>4*</w:t>
            </w:r>
            <w:r>
              <w:rPr/>
              <w:t xml:space="preserve"> </w:t>
            </w:r>
          </w:p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4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 xml:space="preserve">1875 </w:t>
            </w:r>
            <w:r>
              <w:rPr>
                <w:lang w:val="bg-BG"/>
              </w:rPr>
              <w:t xml:space="preserve">евро </w:t>
            </w:r>
            <w:r>
              <w:rPr>
                <w:lang w:val="en-US"/>
              </w:rPr>
              <w:t>HB</w:t>
            </w:r>
          </w:p>
          <w:p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 xml:space="preserve">2120 </w:t>
            </w:r>
            <w:r>
              <w:rPr>
                <w:lang w:val="bg-BG"/>
              </w:rPr>
              <w:t xml:space="preserve">евро </w:t>
            </w:r>
            <w:r>
              <w:rPr>
                <w:lang w:val="en-US"/>
              </w:rPr>
              <w:t>AI</w:t>
            </w:r>
          </w:p>
        </w:tc>
      </w:tr>
      <w:tr>
        <w:trPr/>
        <w:tc>
          <w:tcPr>
            <w:tcW w:w="58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Heading4"/>
              <w:numPr>
                <w:ilvl w:val="0"/>
                <w:numId w:val="0"/>
              </w:numPr>
              <w:spacing w:before="120" w:after="120"/>
              <w:outlineLvl w:val="3"/>
              <w:rPr/>
            </w:pPr>
            <w:r>
              <w:rPr/>
              <w:t xml:space="preserve">Sea Cliff Resort and Spa Hotel </w:t>
            </w:r>
            <w:r>
              <w:rPr>
                <w:lang w:val="bg-BG"/>
              </w:rPr>
              <w:t>4*</w:t>
            </w:r>
          </w:p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4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 xml:space="preserve">1740 </w:t>
            </w:r>
            <w:r>
              <w:rPr>
                <w:lang w:val="bg-BG"/>
              </w:rPr>
              <w:t xml:space="preserve">евро </w:t>
            </w:r>
            <w:r>
              <w:rPr>
                <w:lang w:val="en-US"/>
              </w:rPr>
              <w:t>HB</w:t>
            </w:r>
          </w:p>
          <w:p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 xml:space="preserve">2098 </w:t>
            </w:r>
            <w:r>
              <w:rPr>
                <w:lang w:val="bg-BG"/>
              </w:rPr>
              <w:t xml:space="preserve">евро </w:t>
            </w:r>
            <w:r>
              <w:rPr>
                <w:lang w:val="en-US"/>
              </w:rPr>
              <w:t>AI</w:t>
            </w:r>
          </w:p>
        </w:tc>
      </w:tr>
      <w:tr>
        <w:trPr/>
        <w:tc>
          <w:tcPr>
            <w:tcW w:w="58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Heading4"/>
              <w:spacing w:before="120" w:after="120"/>
              <w:rPr/>
            </w:pPr>
            <w:r>
              <w:rPr/>
              <w:t xml:space="preserve">Neptune Pwani Beach Resort&amp;Spa </w:t>
            </w:r>
            <w:r>
              <w:rPr>
                <w:lang w:val="en-US"/>
              </w:rPr>
              <w:t>5*</w:t>
            </w:r>
          </w:p>
        </w:tc>
        <w:tc>
          <w:tcPr>
            <w:tcW w:w="4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 xml:space="preserve">2100 </w:t>
            </w:r>
            <w:r>
              <w:rPr>
                <w:lang w:val="bg-BG"/>
              </w:rPr>
              <w:t xml:space="preserve">евро </w:t>
            </w:r>
            <w:r>
              <w:rPr>
                <w:lang w:val="en-US"/>
              </w:rPr>
              <w:t>AI</w:t>
            </w:r>
          </w:p>
        </w:tc>
      </w:tr>
      <w:tr>
        <w:trPr/>
        <w:tc>
          <w:tcPr>
            <w:tcW w:w="58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Heading4"/>
              <w:numPr>
                <w:ilvl w:val="0"/>
                <w:numId w:val="0"/>
              </w:numPr>
              <w:spacing w:before="120" w:after="120"/>
              <w:outlineLvl w:val="3"/>
              <w:rPr/>
            </w:pPr>
            <w:r>
              <w:rPr/>
              <w:t xml:space="preserve">Fruit &amp; Spice Wellness Resort Zanzibar  </w:t>
            </w:r>
            <w:r>
              <w:rPr>
                <w:lang w:val="en-US"/>
              </w:rPr>
              <w:t>5*</w:t>
            </w:r>
          </w:p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4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 xml:space="preserve">1780 </w:t>
            </w:r>
            <w:r>
              <w:rPr>
                <w:lang w:val="bg-BG"/>
              </w:rPr>
              <w:t xml:space="preserve">евро </w:t>
            </w:r>
            <w:r>
              <w:rPr>
                <w:lang w:val="en-US"/>
              </w:rPr>
              <w:t>HB</w:t>
            </w:r>
          </w:p>
          <w:p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 xml:space="preserve">2360 </w:t>
            </w:r>
            <w:r>
              <w:rPr>
                <w:lang w:val="bg-BG"/>
              </w:rPr>
              <w:t xml:space="preserve">евро </w:t>
            </w:r>
            <w:r>
              <w:rPr>
                <w:lang w:val="en-US"/>
              </w:rPr>
              <w:t>AI</w:t>
            </w:r>
          </w:p>
        </w:tc>
      </w:tr>
      <w:tr>
        <w:trPr/>
        <w:tc>
          <w:tcPr>
            <w:tcW w:w="58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Heading4"/>
              <w:numPr>
                <w:ilvl w:val="0"/>
                <w:numId w:val="0"/>
              </w:numPr>
              <w:spacing w:before="120" w:after="120"/>
              <w:outlineLvl w:val="3"/>
              <w:rPr/>
            </w:pPr>
            <w:r>
              <w:rPr/>
              <w:t xml:space="preserve">Sultan Sands Island Resort </w:t>
            </w:r>
            <w:r>
              <w:rPr>
                <w:lang w:val="en-US"/>
              </w:rPr>
              <w:t>4*</w:t>
            </w:r>
          </w:p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4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>
                <w:lang w:val="bg-BG"/>
              </w:rPr>
            </w:pPr>
            <w:r>
              <w:rPr>
                <w:lang w:val="bg-BG"/>
              </w:rPr>
              <w:t xml:space="preserve">2500 </w:t>
            </w:r>
            <w:r>
              <w:rPr>
                <w:lang w:val="bg-BG"/>
              </w:rPr>
              <w:t xml:space="preserve">евро </w:t>
            </w:r>
            <w:r>
              <w:rPr>
                <w:lang w:val="en-US"/>
              </w:rPr>
              <w:t>AI</w:t>
            </w:r>
          </w:p>
        </w:tc>
      </w:tr>
      <w:tr>
        <w:trPr/>
        <w:tc>
          <w:tcPr>
            <w:tcW w:w="58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Heading4"/>
              <w:numPr>
                <w:ilvl w:val="0"/>
                <w:numId w:val="0"/>
              </w:numPr>
              <w:spacing w:before="120" w:after="120"/>
              <w:outlineLvl w:val="3"/>
              <w:rPr/>
            </w:pPr>
            <w:r>
              <w:rPr/>
              <w:t xml:space="preserve">Diamonds Mapenzi Beach Club </w:t>
            </w:r>
            <w:r>
              <w:rPr>
                <w:lang w:val="en-US"/>
              </w:rPr>
              <w:t>4*</w:t>
            </w:r>
          </w:p>
          <w:p>
            <w:pPr>
              <w:pStyle w:val="Heading4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4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 xml:space="preserve">2130 </w:t>
            </w:r>
            <w:r>
              <w:rPr>
                <w:lang w:val="bg-BG"/>
              </w:rPr>
              <w:t xml:space="preserve">евро </w:t>
            </w:r>
            <w:r>
              <w:rPr>
                <w:lang w:val="en-US"/>
              </w:rPr>
              <w:t>AI</w:t>
            </w:r>
          </w:p>
        </w:tc>
      </w:tr>
      <w:tr>
        <w:trPr/>
        <w:tc>
          <w:tcPr>
            <w:tcW w:w="58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Heading4"/>
              <w:numPr>
                <w:ilvl w:val="0"/>
                <w:numId w:val="0"/>
              </w:numPr>
              <w:spacing w:before="120" w:after="120"/>
              <w:outlineLvl w:val="3"/>
              <w:rPr/>
            </w:pPr>
            <w:r>
              <w:rPr/>
              <w:t xml:space="preserve">Melia Zanzibar  </w:t>
            </w:r>
            <w:r>
              <w:rPr>
                <w:lang w:val="en-US"/>
              </w:rPr>
              <w:t>5*</w:t>
            </w:r>
          </w:p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4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20</w:t>
            </w:r>
            <w:r>
              <w:rPr>
                <w:lang w:val="en-US"/>
              </w:rPr>
              <w:t>7</w:t>
            </w:r>
            <w:r>
              <w:rPr>
                <w:lang w:val="en-US"/>
              </w:rPr>
              <w:t xml:space="preserve">0 </w:t>
            </w:r>
            <w:r>
              <w:rPr>
                <w:lang w:val="bg-BG"/>
              </w:rPr>
              <w:t xml:space="preserve">евро </w:t>
            </w:r>
            <w:r>
              <w:rPr>
                <w:lang w:val="en-US"/>
              </w:rPr>
              <w:t>AI</w:t>
            </w:r>
          </w:p>
        </w:tc>
      </w:tr>
      <w:tr>
        <w:trPr/>
        <w:tc>
          <w:tcPr>
            <w:tcW w:w="58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Heading4"/>
              <w:spacing w:before="120" w:after="120"/>
              <w:rPr/>
            </w:pPr>
            <w:r>
              <w:rPr/>
              <w:t xml:space="preserve">Gold Zanzibar Beach House  </w:t>
            </w:r>
            <w:r>
              <w:rPr>
                <w:lang w:val="en-US"/>
              </w:rPr>
              <w:t>5*</w:t>
            </w:r>
          </w:p>
          <w:p>
            <w:pPr>
              <w:pStyle w:val="TextBody"/>
              <w:spacing w:before="0" w:after="120"/>
              <w:rPr/>
            </w:pPr>
            <w:r>
              <w:rPr/>
            </w:r>
          </w:p>
        </w:tc>
        <w:tc>
          <w:tcPr>
            <w:tcW w:w="4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 xml:space="preserve">3300 </w:t>
            </w:r>
            <w:r>
              <w:rPr>
                <w:lang w:val="bg-BG"/>
              </w:rPr>
              <w:t xml:space="preserve">евро </w:t>
            </w:r>
            <w:r>
              <w:rPr>
                <w:lang w:val="en-US"/>
              </w:rPr>
              <w:t>HB</w:t>
            </w:r>
          </w:p>
          <w:p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 xml:space="preserve">4650 </w:t>
            </w:r>
            <w:r>
              <w:rPr>
                <w:lang w:val="bg-BG"/>
              </w:rPr>
              <w:t xml:space="preserve">евро </w:t>
            </w:r>
            <w:r>
              <w:rPr>
                <w:lang w:val="en-US"/>
              </w:rPr>
              <w:t>AI</w:t>
            </w:r>
          </w:p>
        </w:tc>
      </w:tr>
    </w:tbl>
    <w:p>
      <w:pPr>
        <w:pStyle w:val="Normal"/>
        <w:rPr>
          <w:lang w:val="bg-BG"/>
        </w:rPr>
      </w:pPr>
      <w:r>
        <w:rPr>
          <w:lang w:val="bg-BG"/>
        </w:rPr>
      </w:r>
    </w:p>
    <w:p>
      <w:pPr>
        <w:pStyle w:val="Normal"/>
        <w:rPr>
          <w:lang w:val="bg-BG"/>
        </w:rPr>
      </w:pPr>
      <w:r>
        <w:rPr>
          <w:lang w:val="bg-BG"/>
        </w:rPr>
        <w:t>*</w:t>
      </w:r>
      <w:r>
        <w:rPr>
          <w:b/>
          <w:bCs/>
          <w:lang w:val="bg-BG"/>
        </w:rPr>
        <w:t xml:space="preserve"> </w:t>
      </w:r>
      <w:r>
        <w:rPr>
          <w:b/>
          <w:bCs/>
          <w:lang w:val="en-US"/>
        </w:rPr>
        <w:t>HB</w:t>
      </w:r>
      <w:r>
        <w:rPr>
          <w:lang w:val="en-US"/>
        </w:rPr>
        <w:t xml:space="preserve"> – </w:t>
      </w:r>
      <w:r>
        <w:rPr>
          <w:lang w:val="bg-BG"/>
        </w:rPr>
        <w:t>ЗАКУСКА И ВЕЧЕРЯ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* </w:t>
      </w:r>
      <w:r>
        <w:rPr>
          <w:b/>
          <w:bCs/>
          <w:lang w:val="en-US"/>
        </w:rPr>
        <w:t>FB</w:t>
      </w:r>
      <w:r>
        <w:rPr>
          <w:lang w:val="en-US"/>
        </w:rPr>
        <w:t xml:space="preserve"> – </w:t>
      </w:r>
      <w:r>
        <w:rPr>
          <w:lang w:val="bg-BG"/>
        </w:rPr>
        <w:t>ЗАКСКА , ОБЯД И ВЕЧЕРЯ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* </w:t>
      </w:r>
      <w:r>
        <w:rPr>
          <w:b/>
          <w:bCs/>
          <w:lang w:val="en-US"/>
        </w:rPr>
        <w:t xml:space="preserve">AI </w:t>
      </w:r>
      <w:r>
        <w:rPr>
          <w:lang w:val="en-US"/>
        </w:rPr>
        <w:t xml:space="preserve">–  </w:t>
      </w:r>
      <w:r>
        <w:rPr>
          <w:lang w:val="bg-BG"/>
        </w:rPr>
        <w:t>ЗАКУСКА, ОБЯД, ВЕЧЕРЯ , БЕЗАЛКОХОЛНИ И АЛКОХОЛНИ НАПИТКИ</w:t>
      </w:r>
    </w:p>
    <w:p>
      <w:pPr>
        <w:pStyle w:val="Normal"/>
        <w:rPr>
          <w:lang w:val="bg-BG"/>
        </w:rPr>
      </w:pPr>
      <w:r>
        <w:rPr>
          <w:lang w:val="bg-BG"/>
        </w:rPr>
      </w:r>
    </w:p>
    <w:p>
      <w:pPr>
        <w:pStyle w:val="Normal"/>
        <w:rPr>
          <w:lang w:val="bg-BG"/>
        </w:rPr>
      </w:pPr>
      <w:r>
        <w:rPr>
          <w:lang w:val="bg-BG"/>
        </w:rPr>
        <w:t>Забележка: цените подлежат на препотвърждение !</w:t>
      </w:r>
    </w:p>
    <w:p>
      <w:pPr>
        <w:pStyle w:val="Normal"/>
        <w:rPr>
          <w:lang w:val="bg-BG"/>
        </w:rPr>
      </w:pPr>
      <w:r>
        <w:rPr>
          <w:lang w:val="bg-BG"/>
        </w:rPr>
      </w:r>
    </w:p>
    <w:p>
      <w:pPr>
        <w:pStyle w:val="BodyA"/>
        <w:rPr>
          <w:rFonts w:ascii="Verdana" w:hAnsi="Verdana" w:cs="Verdana"/>
          <w:b/>
          <w:b/>
          <w:bCs/>
          <w:i/>
          <w:i/>
          <w:iCs/>
          <w:sz w:val="20"/>
          <w:szCs w:val="20"/>
          <w:u w:val="single"/>
          <w:lang w:val="bg-BG"/>
        </w:rPr>
      </w:pPr>
      <w:bookmarkStart w:id="1" w:name="_Hlk16248588"/>
      <w:bookmarkEnd w:id="1"/>
      <w:r>
        <w:rPr>
          <w:rFonts w:cs="Verdana" w:ascii="Verdana" w:hAnsi="Verdana"/>
          <w:b/>
          <w:bCs/>
          <w:i/>
          <w:iCs/>
          <w:sz w:val="20"/>
          <w:szCs w:val="20"/>
          <w:u w:val="single"/>
          <w:lang w:val="bg-BG"/>
        </w:rPr>
        <w:t xml:space="preserve">Цената е на човек в евро и включва: </w:t>
      </w:r>
    </w:p>
    <w:p>
      <w:pPr>
        <w:pStyle w:val="BodyA"/>
        <w:numPr>
          <w:ilvl w:val="0"/>
          <w:numId w:val="3"/>
        </w:numPr>
        <w:pBdr/>
        <w:rPr/>
      </w:pPr>
      <w:r>
        <w:rPr>
          <w:rFonts w:cs="Verdana" w:ascii="Verdana" w:hAnsi="Verdana"/>
          <w:sz w:val="20"/>
          <w:szCs w:val="20"/>
          <w:lang w:val="bg-BG"/>
        </w:rPr>
        <w:t>с</w:t>
      </w:r>
      <w:r>
        <w:rPr>
          <w:rFonts w:cs="Verdana" w:ascii="Verdana" w:hAnsi="Verdana"/>
          <w:sz w:val="20"/>
          <w:szCs w:val="20"/>
          <w:lang w:val="bg-BG"/>
        </w:rPr>
        <w:t xml:space="preserve">амолетен билет София - Занзибар - София </w:t>
      </w:r>
    </w:p>
    <w:p>
      <w:pPr>
        <w:pStyle w:val="BodyA"/>
        <w:numPr>
          <w:ilvl w:val="0"/>
          <w:numId w:val="3"/>
        </w:numPr>
        <w:pBdr/>
        <w:rPr>
          <w:rFonts w:ascii="Verdana" w:hAnsi="Verdana" w:cs="Verdana"/>
          <w:sz w:val="20"/>
          <w:szCs w:val="20"/>
          <w:lang w:val="bg-BG"/>
        </w:rPr>
      </w:pPr>
      <w:r>
        <w:rPr>
          <w:rFonts w:cs="Verdana" w:ascii="Verdana" w:hAnsi="Verdana"/>
          <w:sz w:val="20"/>
          <w:szCs w:val="20"/>
          <w:lang w:val="bg-BG"/>
        </w:rPr>
        <w:t>летищни такси</w:t>
      </w:r>
    </w:p>
    <w:p>
      <w:pPr>
        <w:pStyle w:val="BodyA"/>
        <w:numPr>
          <w:ilvl w:val="0"/>
          <w:numId w:val="3"/>
        </w:numPr>
        <w:pBdr/>
        <w:rPr/>
      </w:pPr>
      <w:r>
        <w:rPr>
          <w:rFonts w:cs="Verdana" w:ascii="Verdana" w:hAnsi="Verdana"/>
          <w:sz w:val="20"/>
          <w:szCs w:val="20"/>
          <w:lang w:val="bg-BG"/>
        </w:rPr>
        <w:t>7 нощувк</w:t>
      </w:r>
      <w:r>
        <w:rPr>
          <w:rFonts w:cs="Verdana" w:ascii="Verdana" w:hAnsi="Verdana"/>
          <w:sz w:val="20"/>
          <w:szCs w:val="20"/>
          <w:lang w:val="bg-BG"/>
        </w:rPr>
        <w:t>и в избрания хотел</w:t>
      </w:r>
      <w:r>
        <w:rPr>
          <w:rFonts w:cs="Verdana" w:ascii="Verdana" w:hAnsi="Verdana"/>
          <w:sz w:val="20"/>
          <w:szCs w:val="20"/>
          <w:lang w:val="bg-BG"/>
        </w:rPr>
        <w:t>;</w:t>
      </w:r>
    </w:p>
    <w:p>
      <w:pPr>
        <w:pStyle w:val="BodyA"/>
        <w:numPr>
          <w:ilvl w:val="0"/>
          <w:numId w:val="3"/>
        </w:numPr>
        <w:pBdr/>
        <w:rPr/>
      </w:pPr>
      <w:r>
        <w:rPr>
          <w:rFonts w:cs="Verdana" w:ascii="Verdana" w:hAnsi="Verdana"/>
          <w:sz w:val="20"/>
          <w:szCs w:val="20"/>
          <w:lang w:val="bg-BG"/>
        </w:rPr>
        <w:t>т</w:t>
      </w:r>
      <w:r>
        <w:rPr>
          <w:rFonts w:cs="Verdana" w:ascii="Verdana" w:hAnsi="Verdana"/>
          <w:sz w:val="20"/>
          <w:szCs w:val="20"/>
          <w:lang w:val="bg-BG"/>
        </w:rPr>
        <w:t>рансфер летище - хотел - летище ;</w:t>
      </w:r>
    </w:p>
    <w:p>
      <w:pPr>
        <w:pStyle w:val="BodyA"/>
        <w:numPr>
          <w:ilvl w:val="0"/>
          <w:numId w:val="3"/>
        </w:numPr>
        <w:pBdr/>
        <w:rPr/>
      </w:pPr>
      <w:r>
        <w:rPr>
          <w:rFonts w:eastAsia="Verdana" w:cs="Verdana" w:ascii="Verdana" w:hAnsi="Verdana"/>
          <w:sz w:val="20"/>
          <w:szCs w:val="20"/>
          <w:lang w:val="bg-BG"/>
        </w:rPr>
        <w:t xml:space="preserve"> </w:t>
      </w:r>
      <w:r>
        <w:rPr>
          <w:rFonts w:eastAsia="Verdana" w:cs="Verdana" w:ascii="Verdana" w:hAnsi="Verdana"/>
          <w:sz w:val="20"/>
          <w:szCs w:val="20"/>
          <w:lang w:val="bg-BG"/>
        </w:rPr>
        <w:t>чекиран багаж 20 кг  и 7 кг ръчен</w:t>
      </w:r>
    </w:p>
    <w:p>
      <w:pPr>
        <w:pStyle w:val="BodyA"/>
        <w:numPr>
          <w:ilvl w:val="0"/>
          <w:numId w:val="3"/>
        </w:numPr>
        <w:pBdr/>
        <w:rPr>
          <w:rFonts w:ascii="Verdana" w:hAnsi="Verdana" w:cs="Verdana"/>
          <w:sz w:val="20"/>
          <w:szCs w:val="20"/>
          <w:lang w:val="bg-BG"/>
        </w:rPr>
      </w:pPr>
      <w:r>
        <w:rPr>
          <w:rFonts w:cs="Verdana" w:ascii="Verdana" w:hAnsi="Verdana"/>
          <w:sz w:val="20"/>
          <w:szCs w:val="20"/>
          <w:lang w:val="bg-BG"/>
        </w:rPr>
        <w:t xml:space="preserve">Медицинска застраховка </w:t>
      </w:r>
    </w:p>
    <w:p>
      <w:pPr>
        <w:pStyle w:val="BodyA"/>
        <w:ind w:left="567" w:right="0" w:hanging="0"/>
        <w:rPr>
          <w:rFonts w:ascii="Verdana" w:hAnsi="Verdana" w:eastAsia="Verdana" w:cs="Verdana"/>
          <w:sz w:val="6"/>
          <w:szCs w:val="20"/>
          <w:lang w:val="bg-BG"/>
        </w:rPr>
      </w:pPr>
      <w:r>
        <w:rPr>
          <w:rFonts w:eastAsia="Verdana" w:cs="Verdana" w:ascii="Verdana" w:hAnsi="Verdana"/>
          <w:sz w:val="6"/>
          <w:szCs w:val="20"/>
          <w:lang w:val="bg-BG"/>
        </w:rPr>
      </w:r>
      <w:bookmarkStart w:id="2" w:name="_Hlk16248588"/>
      <w:bookmarkStart w:id="3" w:name="_Hlk16248588"/>
      <w:bookmarkEnd w:id="3"/>
    </w:p>
    <w:p>
      <w:pPr>
        <w:pStyle w:val="Normal"/>
        <w:spacing w:lineRule="auto" w:line="240" w:before="0" w:after="0"/>
        <w:rPr>
          <w:rFonts w:ascii="Verdana" w:hAnsi="Verdana" w:cs="Verdana"/>
          <w:b/>
          <w:b/>
          <w:bCs/>
          <w:i/>
          <w:i/>
          <w:iCs/>
          <w:sz w:val="20"/>
          <w:szCs w:val="20"/>
          <w:u w:val="single"/>
        </w:rPr>
      </w:pPr>
      <w:r>
        <w:rPr>
          <w:rFonts w:cs="Verdana" w:ascii="Verdana" w:hAnsi="Verdana"/>
          <w:b/>
          <w:bCs/>
          <w:i/>
          <w:iCs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rPr>
          <w:rFonts w:ascii="Verdana" w:hAnsi="Verdana" w:cs="Verdana"/>
          <w:b/>
          <w:b/>
          <w:bCs/>
          <w:i/>
          <w:i/>
          <w:iCs/>
          <w:sz w:val="20"/>
          <w:szCs w:val="20"/>
          <w:u w:val="single"/>
        </w:rPr>
      </w:pPr>
      <w:r>
        <w:rPr>
          <w:rFonts w:cs="Verdana" w:ascii="Verdana" w:hAnsi="Verdana"/>
          <w:b/>
          <w:bCs/>
          <w:i/>
          <w:iCs/>
          <w:sz w:val="20"/>
          <w:szCs w:val="20"/>
          <w:u w:val="single"/>
        </w:rPr>
        <w:t>Цената не включва:</w:t>
      </w:r>
    </w:p>
    <w:p>
      <w:pPr>
        <w:pStyle w:val="BodyA"/>
        <w:numPr>
          <w:ilvl w:val="0"/>
          <w:numId w:val="2"/>
        </w:numPr>
        <w:pBdr/>
        <w:rPr/>
      </w:pPr>
      <w:r>
        <w:rPr>
          <w:rFonts w:cs="Verdana" w:ascii="Verdana" w:hAnsi="Verdana"/>
          <w:sz w:val="20"/>
          <w:szCs w:val="20"/>
          <w:lang w:val="bg-BG"/>
        </w:rPr>
        <w:t xml:space="preserve">Виза за Занзибар – 50 $ на човек – заплаща се при пристигане на летището (приемат се: </w:t>
      </w:r>
      <w:r>
        <w:rPr>
          <w:rFonts w:cs="Verdana" w:ascii="Verdana" w:hAnsi="Verdana"/>
          <w:b/>
          <w:bCs/>
          <w:sz w:val="20"/>
          <w:szCs w:val="20"/>
          <w:lang w:val="bg-BG"/>
        </w:rPr>
        <w:t xml:space="preserve">цяла банкнота от </w:t>
      </w:r>
      <w:r>
        <w:rPr>
          <w:rFonts w:cs="Verdana" w:ascii="Verdana" w:hAnsi="Verdana"/>
          <w:b/>
          <w:bCs/>
          <w:sz w:val="20"/>
          <w:szCs w:val="20"/>
          <w:lang w:val="bg-BG"/>
        </w:rPr>
        <w:t>петдесет</w:t>
      </w:r>
      <w:r>
        <w:rPr>
          <w:rFonts w:cs="Verdana" w:ascii="Verdana" w:hAnsi="Verdana"/>
          <w:b/>
          <w:bCs/>
          <w:sz w:val="20"/>
          <w:szCs w:val="20"/>
          <w:lang w:val="bg-BG"/>
        </w:rPr>
        <w:t xml:space="preserve"> долара, задължително емитирана след </w:t>
      </w:r>
      <w:r>
        <w:rPr>
          <w:rFonts w:cs="Verdana" w:ascii="Verdana" w:hAnsi="Verdana"/>
          <w:b/>
          <w:bCs/>
          <w:sz w:val="20"/>
          <w:szCs w:val="20"/>
          <w:lang w:val="bg-BG"/>
        </w:rPr>
        <w:t>2006 г.</w:t>
      </w:r>
    </w:p>
    <w:p>
      <w:pPr>
        <w:pStyle w:val="BodyA"/>
        <w:numPr>
          <w:ilvl w:val="0"/>
          <w:numId w:val="2"/>
        </w:numPr>
        <w:pBdr/>
        <w:rPr>
          <w:rFonts w:ascii="Verdana" w:hAnsi="Verdana" w:cs="Verdana"/>
          <w:sz w:val="20"/>
          <w:szCs w:val="20"/>
          <w:lang w:val="bg-BG"/>
        </w:rPr>
      </w:pPr>
      <w:r>
        <w:rPr>
          <w:rFonts w:cs="Verdana" w:ascii="Verdana" w:hAnsi="Verdana"/>
          <w:sz w:val="20"/>
          <w:szCs w:val="20"/>
          <w:lang w:val="bg-BG"/>
        </w:rPr>
        <w:t>Допълнителни екскурзии в Занзибар</w:t>
      </w:r>
    </w:p>
    <w:p>
      <w:pPr>
        <w:pStyle w:val="BodyA"/>
        <w:numPr>
          <w:ilvl w:val="0"/>
          <w:numId w:val="2"/>
        </w:numPr>
        <w:pBdr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>Лични разходи;</w:t>
      </w:r>
    </w:p>
    <w:p>
      <w:pPr>
        <w:pStyle w:val="BodyA"/>
        <w:numPr>
          <w:ilvl w:val="0"/>
          <w:numId w:val="2"/>
        </w:numPr>
        <w:pBdr/>
        <w:rPr>
          <w:rFonts w:ascii="Verdana" w:hAnsi="Verdana" w:cs="Verdana"/>
          <w:sz w:val="20"/>
          <w:szCs w:val="20"/>
          <w:lang w:val="bg-BG"/>
        </w:rPr>
      </w:pPr>
      <w:r>
        <w:rPr>
          <w:rFonts w:cs="Verdana" w:ascii="Verdana" w:hAnsi="Verdana"/>
          <w:sz w:val="20"/>
          <w:szCs w:val="20"/>
          <w:lang w:val="bg-BG"/>
        </w:rPr>
        <w:t xml:space="preserve">Медицинска застраховка </w:t>
      </w:r>
    </w:p>
    <w:p>
      <w:pPr>
        <w:pStyle w:val="BodyA"/>
        <w:numPr>
          <w:ilvl w:val="0"/>
          <w:numId w:val="2"/>
        </w:numPr>
        <w:pBdr/>
        <w:rPr>
          <w:rFonts w:ascii="Verdana" w:hAnsi="Verdana" w:cs="Verdana"/>
          <w:sz w:val="20"/>
          <w:szCs w:val="20"/>
          <w:lang w:val="bg-BG"/>
        </w:rPr>
      </w:pPr>
      <w:r>
        <w:rPr>
          <w:rFonts w:cs="Verdana" w:ascii="Verdana" w:hAnsi="Verdana"/>
          <w:sz w:val="20"/>
          <w:szCs w:val="20"/>
          <w:lang w:val="bg-BG"/>
        </w:rPr>
        <w:t xml:space="preserve">Застраховка „Отмяна на пътуване“ </w:t>
      </w:r>
    </w:p>
    <w:p>
      <w:pPr>
        <w:pStyle w:val="Normal"/>
        <w:rPr>
          <w:rFonts w:ascii="Verdana" w:hAnsi="Verdana" w:eastAsia="Verdana" w:cs="Verdana"/>
          <w:i/>
          <w:i/>
          <w:iCs/>
          <w:sz w:val="20"/>
          <w:szCs w:val="20"/>
          <w:lang w:val="ru-RU"/>
        </w:rPr>
      </w:pPr>
      <w:r>
        <w:rPr>
          <w:rFonts w:eastAsia="Verdana" w:cs="Verdana" w:ascii="Verdana" w:hAnsi="Verdana"/>
          <w:i/>
          <w:iCs/>
          <w:sz w:val="20"/>
          <w:szCs w:val="20"/>
          <w:lang w:val="ru-RU"/>
        </w:rPr>
      </w:r>
    </w:p>
    <w:p>
      <w:pPr>
        <w:pStyle w:val="Normal"/>
        <w:rPr>
          <w:rFonts w:ascii="Verdana" w:hAnsi="Verdana" w:cs="Verdana"/>
          <w:i/>
          <w:i/>
          <w:iCs/>
          <w:sz w:val="20"/>
          <w:szCs w:val="20"/>
          <w:lang w:val="ru-RU"/>
        </w:rPr>
      </w:pPr>
      <w:r>
        <w:rPr>
          <w:rFonts w:cs="Verdana" w:ascii="Verdana" w:hAnsi="Verdana"/>
          <w:i/>
          <w:iCs/>
          <w:sz w:val="20"/>
          <w:szCs w:val="20"/>
          <w:lang w:val="ru-RU"/>
        </w:rPr>
      </w:r>
    </w:p>
    <w:p>
      <w:pPr>
        <w:pStyle w:val="Normal"/>
        <w:spacing w:before="0" w:after="0"/>
        <w:rPr>
          <w:rFonts w:ascii="Verdana" w:hAnsi="Verdana" w:cs="Verdana"/>
          <w:b/>
          <w:b/>
          <w:bCs/>
          <w:sz w:val="20"/>
          <w:szCs w:val="20"/>
          <w:lang w:val="ru-RU"/>
        </w:rPr>
      </w:pPr>
      <w:r>
        <w:rPr>
          <w:rFonts w:cs="Verdana" w:ascii="Verdana" w:hAnsi="Verdana"/>
          <w:b/>
          <w:bCs/>
          <w:sz w:val="20"/>
          <w:szCs w:val="20"/>
          <w:lang w:val="ru-RU"/>
        </w:rPr>
        <w:t>Необходими документи за виза за Занзибар:</w:t>
      </w:r>
    </w:p>
    <w:p>
      <w:pPr>
        <w:pStyle w:val="Style12"/>
        <w:numPr>
          <w:ilvl w:val="0"/>
          <w:numId w:val="4"/>
        </w:numPr>
        <w:spacing w:before="0" w:after="0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>Задграничен паспорт с минимална валидност 6 месеца от датата на връщане;</w:t>
      </w:r>
    </w:p>
    <w:p>
      <w:pPr>
        <w:pStyle w:val="Style12"/>
        <w:numPr>
          <w:ilvl w:val="0"/>
          <w:numId w:val="4"/>
        </w:numPr>
        <w:spacing w:before="0" w:after="0"/>
        <w:rPr/>
      </w:pPr>
      <w:r>
        <w:rPr>
          <w:rFonts w:cs="Verdana" w:ascii="Verdana" w:hAnsi="Verdana"/>
          <w:sz w:val="20"/>
          <w:szCs w:val="20"/>
          <w:lang w:val="ru-RU"/>
        </w:rPr>
        <w:t xml:space="preserve">Поне </w:t>
      </w:r>
      <w:r>
        <w:rPr>
          <w:rFonts w:cs="Verdana" w:ascii="Verdana" w:hAnsi="Verdana"/>
          <w:sz w:val="20"/>
          <w:szCs w:val="20"/>
        </w:rPr>
        <w:t>2 свободни страници в паспорта;</w:t>
      </w:r>
    </w:p>
    <w:p>
      <w:pPr>
        <w:pStyle w:val="Normal"/>
        <w:spacing w:before="0" w:after="0"/>
        <w:rPr>
          <w:rFonts w:ascii="Verdana" w:hAnsi="Verdana" w:eastAsia="Verdana" w:cs="Calibri"/>
          <w:b/>
          <w:b/>
          <w:bCs/>
          <w:sz w:val="20"/>
          <w:szCs w:val="20"/>
          <w:lang w:val="bg-BG"/>
        </w:rPr>
      </w:pPr>
      <w:r>
        <w:rPr>
          <w:rFonts w:eastAsia="Verdana" w:cs="Calibri" w:ascii="Verdana" w:hAnsi="Verdana"/>
          <w:b/>
          <w:bCs/>
          <w:sz w:val="20"/>
          <w:szCs w:val="20"/>
          <w:lang w:val="bg-BG"/>
        </w:rPr>
      </w:r>
    </w:p>
    <w:p>
      <w:pPr>
        <w:pStyle w:val="Normal"/>
        <w:spacing w:before="0" w:after="0"/>
        <w:rPr>
          <w:rFonts w:ascii="Verdana" w:hAnsi="Verdana" w:cs="Calibri"/>
          <w:b/>
          <w:b/>
          <w:bCs/>
          <w:sz w:val="20"/>
          <w:szCs w:val="20"/>
          <w:lang w:val="bg-BG"/>
        </w:rPr>
      </w:pPr>
      <w:r>
        <w:rPr>
          <w:rFonts w:cs="Calibri" w:ascii="Verdana" w:hAnsi="Verdana"/>
          <w:b/>
          <w:bCs/>
          <w:sz w:val="20"/>
          <w:szCs w:val="20"/>
          <w:lang w:val="bg-BG"/>
        </w:rPr>
      </w:r>
    </w:p>
    <w:p>
      <w:pPr>
        <w:pStyle w:val="Wordbodybullet"/>
        <w:ind w:left="0" w:right="0" w:hanging="0"/>
        <w:jc w:val="both"/>
        <w:rPr/>
      </w:pPr>
      <w:r>
        <w:rPr>
          <w:rStyle w:val="None"/>
          <w:rFonts w:cs="Verdana" w:ascii="Verdana" w:hAnsi="Verdana"/>
          <w:b/>
          <w:bCs/>
          <w:sz w:val="20"/>
          <w:szCs w:val="20"/>
        </w:rPr>
        <w:t xml:space="preserve">Начин на </w:t>
      </w:r>
      <w:r>
        <w:rPr>
          <w:rStyle w:val="None"/>
          <w:rFonts w:cs="Verdana" w:ascii="Verdana" w:hAnsi="Verdana"/>
          <w:b/>
          <w:bCs/>
          <w:sz w:val="20"/>
          <w:szCs w:val="20"/>
          <w:lang w:val="bg-BG"/>
        </w:rPr>
        <w:t>плащане</w:t>
      </w:r>
      <w:r>
        <w:rPr>
          <w:rStyle w:val="None"/>
          <w:rFonts w:cs="Verdana" w:ascii="Verdana" w:hAnsi="Verdana"/>
          <w:b/>
          <w:bCs/>
          <w:sz w:val="20"/>
          <w:szCs w:val="20"/>
        </w:rPr>
        <w:t xml:space="preserve">: </w:t>
      </w:r>
    </w:p>
    <w:p>
      <w:pPr>
        <w:pStyle w:val="Wordbodybullet"/>
        <w:ind w:left="0" w:right="0" w:hanging="0"/>
        <w:jc w:val="both"/>
        <w:rPr>
          <w:rStyle w:val="None"/>
          <w:rFonts w:ascii="Verdana" w:hAnsi="Verdana" w:cs="Verdana"/>
          <w:b/>
          <w:b/>
          <w:bCs/>
          <w:sz w:val="20"/>
          <w:szCs w:val="20"/>
        </w:rPr>
      </w:pPr>
      <w:r>
        <w:rPr/>
      </w:r>
    </w:p>
    <w:p>
      <w:pPr>
        <w:pStyle w:val="Wordbodybullet"/>
        <w:numPr>
          <w:ilvl w:val="0"/>
          <w:numId w:val="5"/>
        </w:numPr>
        <w:jc w:val="both"/>
        <w:rPr/>
      </w:pPr>
      <w:r>
        <w:rPr>
          <w:rStyle w:val="None"/>
          <w:rFonts w:cs="Verdana" w:ascii="Verdana" w:hAnsi="Verdana"/>
          <w:sz w:val="20"/>
          <w:szCs w:val="20"/>
          <w:lang w:val="bg-BG"/>
        </w:rPr>
        <w:t>Депозит 50 %</w:t>
      </w:r>
    </w:p>
    <w:p>
      <w:pPr>
        <w:pStyle w:val="Wordbodybullet"/>
        <w:numPr>
          <w:ilvl w:val="0"/>
          <w:numId w:val="5"/>
        </w:numPr>
        <w:jc w:val="both"/>
        <w:rPr/>
      </w:pPr>
      <w:r>
        <w:rPr>
          <w:rStyle w:val="None"/>
          <w:rFonts w:cs="Verdana" w:ascii="Verdana" w:hAnsi="Verdana"/>
          <w:sz w:val="20"/>
          <w:szCs w:val="20"/>
          <w:lang w:val="bg-BG"/>
        </w:rPr>
        <w:t>Доплащане 35 дни преди заминаване</w:t>
      </w:r>
    </w:p>
    <w:p>
      <w:pPr>
        <w:pStyle w:val="Wordbodybullet"/>
        <w:ind w:left="720" w:right="0" w:hanging="0"/>
        <w:jc w:val="both"/>
        <w:rPr>
          <w:rStyle w:val="None"/>
          <w:rFonts w:ascii="Verdana" w:hAnsi="Verdana" w:cs="Verdana"/>
          <w:sz w:val="20"/>
          <w:szCs w:val="20"/>
          <w:lang w:val="bg-BG"/>
        </w:rPr>
      </w:pPr>
      <w:r>
        <w:rPr/>
      </w:r>
    </w:p>
    <w:p>
      <w:pPr>
        <w:pStyle w:val="Style13"/>
        <w:spacing w:lineRule="auto" w:line="240" w:before="0" w:after="0"/>
        <w:ind w:left="720" w:right="0" w:hanging="0"/>
        <w:jc w:val="both"/>
        <w:rPr>
          <w:rStyle w:val="None"/>
          <w:rFonts w:ascii="Verdana" w:hAnsi="Verdana" w:cs="Verdana"/>
          <w:color w:val="000000"/>
          <w:sz w:val="20"/>
          <w:szCs w:val="20"/>
          <w:lang w:val="ru-RU"/>
        </w:rPr>
      </w:pPr>
      <w:r>
        <w:rPr/>
      </w:r>
    </w:p>
    <w:p>
      <w:pPr>
        <w:pStyle w:val="Style13"/>
        <w:spacing w:lineRule="auto" w:line="240" w:before="0" w:after="0"/>
        <w:ind w:left="720" w:right="0" w:hanging="0"/>
        <w:jc w:val="both"/>
        <w:rPr>
          <w:rFonts w:ascii="Verdana" w:hAnsi="Verdana" w:cs="Verdana"/>
          <w:color w:val="000000"/>
          <w:sz w:val="20"/>
          <w:szCs w:val="20"/>
          <w:lang w:val="ru-RU"/>
        </w:rPr>
      </w:pPr>
      <w:r>
        <w:rPr>
          <w:rFonts w:cs="Verdana" w:ascii="Verdana" w:hAnsi="Verdana"/>
          <w:color w:val="000000"/>
          <w:sz w:val="20"/>
          <w:szCs w:val="20"/>
          <w:lang w:val="ru-RU"/>
        </w:rPr>
      </w:r>
    </w:p>
    <w:p>
      <w:pPr>
        <w:pStyle w:val="Normal"/>
        <w:spacing w:before="0" w:after="0"/>
        <w:rPr>
          <w:rFonts w:ascii="Verdana" w:hAnsi="Verdana" w:cs="Calibri"/>
          <w:b/>
          <w:b/>
          <w:bCs/>
          <w:color w:val="000000"/>
          <w:sz w:val="20"/>
          <w:szCs w:val="20"/>
          <w:lang w:val="bg-BG"/>
        </w:rPr>
      </w:pPr>
      <w:r>
        <w:rPr>
          <w:rFonts w:cs="Calibri" w:ascii="Verdana" w:hAnsi="Verdana"/>
          <w:b/>
          <w:bCs/>
          <w:color w:val="000000"/>
          <w:sz w:val="20"/>
          <w:szCs w:val="20"/>
          <w:lang w:val="bg-BG"/>
        </w:rPr>
      </w:r>
    </w:p>
    <w:p>
      <w:pPr>
        <w:pStyle w:val="Normal"/>
        <w:spacing w:before="0" w:after="0"/>
        <w:rPr>
          <w:rFonts w:ascii="Verdana" w:hAnsi="Verdana" w:cs="Verdana"/>
          <w:b/>
          <w:b/>
          <w:bCs/>
          <w:sz w:val="20"/>
          <w:szCs w:val="20"/>
          <w:lang w:val="bg-BG"/>
        </w:rPr>
      </w:pPr>
      <w:r>
        <w:rPr>
          <w:rFonts w:cs="Verdana" w:ascii="Verdana" w:hAnsi="Verdana"/>
          <w:b/>
          <w:bCs/>
          <w:sz w:val="20"/>
          <w:szCs w:val="20"/>
          <w:lang w:val="bg-BG"/>
        </w:rPr>
        <w:t>Необходими документи :</w:t>
      </w:r>
    </w:p>
    <w:p>
      <w:pPr>
        <w:pStyle w:val="Style12"/>
        <w:numPr>
          <w:ilvl w:val="0"/>
          <w:numId w:val="6"/>
        </w:numPr>
        <w:spacing w:before="0" w:after="0"/>
        <w:rPr/>
      </w:pPr>
      <w:r>
        <w:rPr>
          <w:rFonts w:cs="Verdana" w:ascii="Verdana" w:hAnsi="Verdana"/>
          <w:sz w:val="20"/>
          <w:szCs w:val="20"/>
          <w:lang w:val="ru-RU"/>
        </w:rPr>
        <w:t>Задграничен паспорт</w:t>
      </w:r>
      <w:r>
        <w:rPr>
          <w:rFonts w:cs="Verdana" w:ascii="Verdana" w:hAnsi="Verdana"/>
          <w:sz w:val="20"/>
          <w:szCs w:val="20"/>
        </w:rPr>
        <w:t xml:space="preserve">, валиден 6 месеца след датата на пътуването със свободни поне 2 страници </w:t>
      </w:r>
    </w:p>
    <w:p>
      <w:pPr>
        <w:pStyle w:val="Normal"/>
        <w:numPr>
          <w:ilvl w:val="0"/>
          <w:numId w:val="0"/>
        </w:numPr>
        <w:spacing w:before="0" w:after="0"/>
        <w:ind w:left="720" w:hanging="0"/>
        <w:rPr>
          <w:rFonts w:ascii="Verdana" w:hAnsi="Verdana" w:eastAsia="Verdana" w:cs="Verdana"/>
          <w:b/>
          <w:b/>
          <w:bCs/>
          <w:sz w:val="20"/>
          <w:szCs w:val="20"/>
          <w:lang w:val="bg-BG"/>
        </w:rPr>
      </w:pPr>
      <w:r>
        <w:rPr>
          <w:rFonts w:eastAsia="Verdana" w:cs="Verdana" w:ascii="Verdana" w:hAnsi="Verdana"/>
          <w:b/>
          <w:bCs/>
          <w:sz w:val="20"/>
          <w:szCs w:val="20"/>
          <w:lang w:val="bg-BG"/>
        </w:rPr>
      </w:r>
    </w:p>
    <w:p>
      <w:pPr>
        <w:pStyle w:val="Normal"/>
        <w:numPr>
          <w:ilvl w:val="0"/>
          <w:numId w:val="0"/>
        </w:numPr>
        <w:spacing w:before="0" w:after="0"/>
        <w:ind w:left="720" w:hanging="0"/>
        <w:rPr>
          <w:rFonts w:ascii="Verdana" w:hAnsi="Verdana" w:eastAsia="Verdana" w:cs="Verdana"/>
          <w:b/>
          <w:b/>
          <w:bCs/>
          <w:sz w:val="20"/>
          <w:szCs w:val="20"/>
          <w:lang w:val="bg-BG"/>
        </w:rPr>
      </w:pPr>
      <w:r>
        <w:rPr>
          <w:rFonts w:eastAsia="Verdana" w:cs="Verdana" w:ascii="Verdana" w:hAnsi="Verdana"/>
          <w:b/>
          <w:bCs/>
          <w:sz w:val="20"/>
          <w:szCs w:val="20"/>
          <w:lang w:val="bg-BG"/>
        </w:rPr>
      </w:r>
    </w:p>
    <w:p>
      <w:pPr>
        <w:pStyle w:val="Normal"/>
        <w:numPr>
          <w:ilvl w:val="0"/>
          <w:numId w:val="0"/>
        </w:numPr>
        <w:spacing w:before="0" w:after="0"/>
        <w:ind w:left="720" w:hanging="0"/>
        <w:rPr/>
      </w:pPr>
      <w:r>
        <w:rPr>
          <w:rFonts w:eastAsia="Verdana" w:cs="Verdana" w:ascii="Verdana" w:hAnsi="Verdana"/>
          <w:b/>
          <w:bCs/>
          <w:sz w:val="20"/>
          <w:szCs w:val="20"/>
          <w:lang w:val="bg-BG"/>
        </w:rPr>
        <w:t>М</w:t>
      </w:r>
      <w:r>
        <w:rPr>
          <w:rFonts w:eastAsia="Verdana" w:cs="Verdana" w:ascii="Verdana" w:hAnsi="Verdana"/>
          <w:b/>
          <w:bCs/>
          <w:sz w:val="20"/>
          <w:szCs w:val="20"/>
          <w:lang w:val="bg-BG"/>
        </w:rPr>
        <w:t>едицински изисквания при записване:</w:t>
      </w:r>
    </w:p>
    <w:p>
      <w:pPr>
        <w:pStyle w:val="Style12"/>
        <w:numPr>
          <w:ilvl w:val="0"/>
          <w:numId w:val="6"/>
        </w:numPr>
        <w:spacing w:before="0" w:after="0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 xml:space="preserve">Няма задължителни ваксинации; </w:t>
      </w:r>
    </w:p>
    <w:p>
      <w:pPr>
        <w:pStyle w:val="Normal"/>
        <w:spacing w:before="0" w:after="0"/>
        <w:rPr>
          <w:rFonts w:ascii="Verdana" w:hAnsi="Verdana" w:eastAsia="Verdana" w:cs="Calibri"/>
          <w:b/>
          <w:b/>
          <w:bCs/>
          <w:sz w:val="20"/>
          <w:szCs w:val="20"/>
          <w:lang w:val="ru-RU"/>
        </w:rPr>
      </w:pPr>
      <w:r>
        <w:rPr>
          <w:rFonts w:eastAsia="Verdana" w:cs="Calibri" w:ascii="Verdana" w:hAnsi="Verdana"/>
          <w:b/>
          <w:bCs/>
          <w:sz w:val="20"/>
          <w:szCs w:val="20"/>
          <w:lang w:val="ru-RU"/>
        </w:rPr>
      </w:r>
    </w:p>
    <w:p>
      <w:pPr>
        <w:pStyle w:val="Normal"/>
        <w:spacing w:before="0" w:after="0"/>
        <w:rPr>
          <w:rFonts w:ascii="Verdana" w:hAnsi="Verdana" w:eastAsia="Verdana" w:cs="Verdana"/>
          <w:b/>
          <w:b/>
          <w:bCs/>
          <w:sz w:val="20"/>
          <w:szCs w:val="20"/>
        </w:rPr>
      </w:pPr>
      <w:r>
        <w:rPr>
          <w:rFonts w:eastAsia="Verdana" w:cs="Verdana" w:ascii="Verdana" w:hAnsi="Verdana"/>
          <w:b/>
          <w:bCs/>
          <w:sz w:val="20"/>
          <w:szCs w:val="20"/>
        </w:rPr>
      </w:r>
    </w:p>
    <w:p>
      <w:pPr>
        <w:pStyle w:val="Normal"/>
        <w:spacing w:before="0" w:after="0"/>
        <w:rPr>
          <w:rFonts w:ascii="Verdana" w:hAnsi="Verdana" w:cs="Verdana"/>
          <w:b/>
          <w:b/>
          <w:i/>
          <w:i/>
          <w:iCs/>
          <w:sz w:val="20"/>
          <w:szCs w:val="20"/>
        </w:rPr>
      </w:pPr>
      <w:r>
        <w:rPr>
          <w:rFonts w:cs="Verdana" w:ascii="Verdana" w:hAnsi="Verdana"/>
          <w:b/>
          <w:i/>
          <w:iCs/>
          <w:sz w:val="20"/>
          <w:szCs w:val="20"/>
        </w:rPr>
        <w:t>Вид  транспорт:</w:t>
      </w:r>
    </w:p>
    <w:p>
      <w:pPr>
        <w:pStyle w:val="Style12"/>
        <w:numPr>
          <w:ilvl w:val="0"/>
          <w:numId w:val="7"/>
        </w:numPr>
        <w:spacing w:before="0" w:after="0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>Самолет</w:t>
      </w:r>
    </w:p>
    <w:p>
      <w:pPr>
        <w:pStyle w:val="BodyA"/>
        <w:rPr>
          <w:rFonts w:ascii="Verdana" w:hAnsi="Verdana" w:cs="Verdana"/>
          <w:sz w:val="20"/>
          <w:szCs w:val="20"/>
          <w:lang w:val="bg-BG"/>
        </w:rPr>
      </w:pPr>
      <w:r>
        <w:rPr>
          <w:rFonts w:cs="Verdana" w:ascii="Verdana" w:hAnsi="Verdana"/>
          <w:sz w:val="20"/>
          <w:szCs w:val="20"/>
          <w:lang w:val="bg-BG"/>
        </w:rPr>
      </w:r>
    </w:p>
    <w:p>
      <w:pPr>
        <w:pStyle w:val="Normal"/>
        <w:rPr>
          <w:lang w:val="bg-BG"/>
        </w:rPr>
      </w:pPr>
      <w:r>
        <w:rPr>
          <w:lang w:val="bg-BG"/>
        </w:rPr>
      </w:r>
    </w:p>
    <w:p>
      <w:pPr>
        <w:pStyle w:val="TextBody"/>
        <w:rPr>
          <w:b/>
          <w:lang w:val="bg-BG"/>
        </w:rPr>
      </w:pPr>
      <w:r>
        <w:rPr>
          <w:b/>
          <w:lang w:val="bg-BG"/>
        </w:rPr>
        <w:t xml:space="preserve">Допълнителни </w:t>
      </w:r>
      <w:r>
        <w:rPr>
          <w:b/>
          <w:lang w:val="bg-BG"/>
        </w:rPr>
        <w:t>екскурзии</w:t>
      </w:r>
      <w:r>
        <w:rPr>
          <w:b/>
          <w:lang w:val="bg-BG"/>
        </w:rPr>
        <w:t>:</w:t>
      </w:r>
    </w:p>
    <w:p>
      <w:pPr>
        <w:pStyle w:val="TextBody"/>
        <w:spacing w:before="0" w:after="0"/>
        <w:jc w:val="left"/>
        <w:rPr/>
      </w:pPr>
      <w:r>
        <w:rPr/>
      </w:r>
    </w:p>
    <w:p>
      <w:pPr>
        <w:pStyle w:val="TextBody"/>
        <w:spacing w:before="0" w:after="0"/>
        <w:jc w:val="left"/>
        <w:rPr>
          <w:b/>
        </w:rPr>
      </w:pPr>
      <w:r>
        <w:rPr>
          <w:b/>
        </w:rPr>
        <w:t xml:space="preserve">* Каменния град  - Продължителност - 4 ч.,  - </w:t>
      </w:r>
      <w:r>
        <w:rPr>
          <w:b/>
          <w:lang w:val="en-US"/>
        </w:rPr>
        <w:t xml:space="preserve">70 </w:t>
      </w:r>
      <w:r>
        <w:rPr>
          <w:b/>
          <w:lang w:val="bg-BG"/>
        </w:rPr>
        <w:t>евро</w:t>
      </w:r>
      <w:r>
        <w:rPr>
          <w:b/>
        </w:rPr>
        <w:t xml:space="preserve"> на човек</w:t>
      </w:r>
    </w:p>
    <w:p>
      <w:pPr>
        <w:pStyle w:val="TextBody"/>
        <w:spacing w:before="0" w:after="0"/>
        <w:jc w:val="left"/>
        <w:rPr>
          <w:b w:val="false"/>
        </w:rPr>
      </w:pPr>
      <w:r>
        <w:rPr>
          <w:b w:val="false"/>
        </w:rPr>
        <w:t>Опасан с лабиринт от тесни улички, криви пасажи и порутени къщи с надвиснали балкони, Каменния град е наречен така заради кораловия варовик, използван за изграждането му. Арабските търговци са строили къщи тук, след като натрупват богатство чрез търговия със злато, слонова кост, карамфил и – най-доходоносната и най-ужасяваща – търговията с роби, предназначени за целия свят. Робството бива премахнато през 1897 г., а с промяната на търговските модели, като за наказание, градът започва да запада. Днес на мястото на стария робски пазар се извисява африканска църква от ХІХ в., а главният олтар е изграден на мястото, където някога се е издигал позорния стълб в опит за прочистване и опрощение.</w:t>
        <w:br/>
        <w:t>Персите първи открили острова още през 8-и век, а през 17-ти и оманците последвали дирите им, създавайки империя в Източна Африка. През 1840 г. султанът на Оман се преместил тук и направил града своя столица. Малко по-късно, през 1861 г., Занзибар става независим султанат, а града - космополитен, населен от араби, африканци, индийци и европейци.</w:t>
      </w:r>
    </w:p>
    <w:p>
      <w:pPr>
        <w:pStyle w:val="TextBody"/>
        <w:spacing w:before="0" w:after="0"/>
        <w:jc w:val="left"/>
        <w:rPr>
          <w:b w:val="false"/>
        </w:rPr>
      </w:pPr>
      <w:r>
        <w:rPr>
          <w:b w:val="false"/>
        </w:rPr>
        <w:t>Къщата на чудесата (Beit el-Ajaib) е един от най – важните символи на града. Тя е построена в чест на султан Баргаш от морски инженер и се радва на изключително интересна архитектура. Тя е и първата и единствена къща с електричество в Занзибар. Затова и местните започнали да се страхуват от нея и я нарекли „къщата на чудесата”. Сградата е обявена за национално богатство, а в момента там се помещава националния музей, отворен за посетители от 2002 г. /Фотографирането е срещу допълнтелно заплащане/. Къщата на чудеса е преживяла доста сътресения, бомбардирана и отчасти разрушена, до реставрирането си през 2002 г. Има дори и честта да приюти изследователят Дейвид Ливингстън, който отсяда в нея през 1866 г. преди последната си експедиция в Африка. Друг крайбрежен дворец, „Бейт ал-Сахел“, също е музей, посветен на занзибарското кралско семейство. От крайбрежието плъзва мрежа от тесни улички, опасани от големи дървени порти, с релефна резба и месингови гвоздеи. Повечето сгради датират от 19-и век, но крепостта „Олд Форт“ – сега културен и развлекателен център – е построена от оманците още през 17-и.</w:t>
      </w:r>
    </w:p>
    <w:p>
      <w:pPr>
        <w:pStyle w:val="TextBody"/>
        <w:spacing w:before="0" w:after="0"/>
        <w:jc w:val="left"/>
        <w:rPr>
          <w:b w:val="false"/>
        </w:rPr>
      </w:pPr>
      <w:r>
        <w:rPr>
          <w:b w:val="false"/>
        </w:rPr>
        <w:t>Около 2-2.5 часа са нужни за тура, по времето на който могат да се купуват сувенири. Туристите се изчакват и се движат в група. След това следва 1 час почивка - свободно време, който желае може да се освежи или похапне местна кухня в Africa House Caffe.</w:t>
      </w:r>
    </w:p>
    <w:p>
      <w:pPr>
        <w:pStyle w:val="TextBody"/>
        <w:spacing w:before="0" w:after="0"/>
        <w:jc w:val="left"/>
        <w:rPr/>
      </w:pPr>
      <w:r>
        <w:rPr/>
      </w:r>
    </w:p>
    <w:p>
      <w:pPr>
        <w:pStyle w:val="TextBody"/>
        <w:spacing w:before="0" w:after="0"/>
        <w:jc w:val="left"/>
        <w:rPr>
          <w:lang w:val="zxx"/>
        </w:rPr>
      </w:pPr>
      <w:r>
        <w:rPr>
          <w:b/>
          <w:lang w:val="bg-BG"/>
        </w:rPr>
        <w:t xml:space="preserve">* Плантации с подправки - полудневен тур, с вкл. транспорт, гид, вход – </w:t>
      </w:r>
      <w:r>
        <w:rPr>
          <w:b/>
          <w:lang w:val="bg-BG"/>
        </w:rPr>
        <w:t>40 евро</w:t>
      </w:r>
      <w:r>
        <w:rPr>
          <w:b/>
          <w:lang w:val="bg-BG"/>
        </w:rPr>
        <w:t xml:space="preserve"> на човек</w:t>
      </w:r>
      <w:r>
        <w:rPr>
          <w:b w:val="false"/>
          <w:lang w:val="bg-BG"/>
        </w:rPr>
        <w:br/>
        <w:t>Историята на Занзибар няма да е пълна без да споменем подправките - карамфил, канела, пипер и много други, купувани от султаните на Оман и една от причините за начало на търговията с роби. Можете да видите плантациите с подправки в непосредствена близост до град Занзибар и да се включите в тур, който ще пренасити сетивата ви с ароматите на пресните билки.  По време на тура ще получите детайлно описание на разнообразни подправки, както и на приложенията им в кулинарното изкуство и козметиката. Посетителите ще бъдат ще бъдат впечатлени както от огромното разнообразие подправки, които се произвеждат, така и от лечбните им свойства, подпомагащи лекуването на различни заболявания. На място, в плантациите, можете да закупите по-евтино подправки и извличните от тях масла.</w:t>
      </w:r>
    </w:p>
    <w:p>
      <w:pPr>
        <w:pStyle w:val="TextBody"/>
        <w:spacing w:before="0" w:after="0"/>
        <w:jc w:val="left"/>
        <w:rPr/>
      </w:pPr>
      <w:r>
        <w:rPr/>
      </w:r>
    </w:p>
    <w:p>
      <w:pPr>
        <w:pStyle w:val="TextBody"/>
        <w:spacing w:before="0" w:after="0"/>
        <w:jc w:val="left"/>
        <w:rPr>
          <w:b/>
        </w:rPr>
      </w:pPr>
      <w:r>
        <w:rPr>
          <w:b/>
        </w:rPr>
        <w:t xml:space="preserve">* Safari Blue, залива Menai - целодневен тур с включен обяд – 65 </w:t>
      </w:r>
      <w:r>
        <w:rPr>
          <w:b/>
          <w:lang w:val="bg-BG"/>
        </w:rPr>
        <w:t>евро</w:t>
      </w:r>
      <w:r>
        <w:rPr>
          <w:b/>
        </w:rPr>
        <w:t xml:space="preserve"> на човек</w:t>
      </w:r>
    </w:p>
    <w:p>
      <w:pPr>
        <w:pStyle w:val="TextBody"/>
        <w:spacing w:before="0" w:after="0"/>
        <w:jc w:val="left"/>
        <w:rPr>
          <w:b w:val="false"/>
        </w:rPr>
      </w:pPr>
      <w:r>
        <w:rPr>
          <w:b w:val="false"/>
        </w:rPr>
        <w:t xml:space="preserve">Пълен ден на арабска лодка доу сред тюркоазените води. След кратко пътешествие спирате на ивичка пясък сред океана, т.нар. пясъчна коса, Kwale, където се подготвят сенчести тенти за приятна отмора с дегустация на тропически плодове. Възможност за гмуркане с шнорхел или къпане и много снимки. Следваща спирка - мангровата лагуна , където може да поплувате. После ви очаква огромен 500- годишен боабаб. И точно преди да прегладнеете – отивате на синята лагуна, където е сготвен вкусен обяд от гриловани морски дарове - лобстери, раци, скариди, риба, калмари. Ако не обичате морска храна, алтернативата е пиле или вегетарианско меню по предварителна заявка. И тъй като океанът не спира да се движи – през деня лодката се догонва ходейки през водата. Трудно се прогнозират разстоянията, кото трябва да се "прегазят" във водата. </w:t>
      </w:r>
    </w:p>
    <w:p>
      <w:pPr>
        <w:pStyle w:val="TextBody"/>
        <w:spacing w:before="0" w:after="0"/>
        <w:jc w:val="left"/>
        <w:rPr/>
      </w:pPr>
      <w:r>
        <w:rPr/>
      </w:r>
    </w:p>
    <w:p>
      <w:pPr>
        <w:pStyle w:val="TextBody"/>
        <w:spacing w:before="0" w:after="0"/>
        <w:jc w:val="left"/>
        <w:rPr>
          <w:b/>
        </w:rPr>
      </w:pPr>
      <w:r>
        <w:rPr>
          <w:b/>
        </w:rPr>
        <w:t xml:space="preserve">* Делфини, южно крайбрежие -полудневен тур, с вкл. транспорт, гид, продължителност: 2 часа -  </w:t>
      </w:r>
      <w:r>
        <w:rPr>
          <w:b/>
          <w:lang w:val="bg-BG"/>
        </w:rPr>
        <w:t xml:space="preserve">102евро на </w:t>
      </w:r>
      <w:r>
        <w:rPr>
          <w:b/>
        </w:rPr>
        <w:t xml:space="preserve"> човек</w:t>
      </w:r>
    </w:p>
    <w:p>
      <w:pPr>
        <w:pStyle w:val="TextBody"/>
        <w:spacing w:before="0" w:after="0"/>
        <w:jc w:val="left"/>
        <w:rPr>
          <w:b w:val="false"/>
        </w:rPr>
      </w:pPr>
      <w:r>
        <w:rPr>
          <w:b w:val="false"/>
        </w:rPr>
        <w:t>Турът започва от южната част на острова и по- точно от Kizimkazi, район обитаван от множество делфини от вида Афала и Дългоклюната стенела. Освен веселата игра на делфините от близко разстояние, ще наблюдавате и красиви коралови рифове, пъстри тропически риби и ще се любувате на кристалните тюркоазени води на индийския океан, удобно отпуснати в лодката доу.</w:t>
      </w:r>
    </w:p>
    <w:p>
      <w:pPr>
        <w:pStyle w:val="TextBody"/>
        <w:spacing w:before="0" w:after="0"/>
        <w:jc w:val="left"/>
        <w:rPr>
          <w:b w:val="false"/>
        </w:rPr>
      </w:pPr>
      <w:r>
        <w:rPr>
          <w:b w:val="false"/>
        </w:rPr>
        <w:t>Екипировката следва да е като за плаж.</w:t>
      </w:r>
    </w:p>
    <w:p>
      <w:pPr>
        <w:pStyle w:val="TextBody"/>
        <w:spacing w:before="0" w:after="0"/>
        <w:jc w:val="left"/>
        <w:rPr/>
      </w:pPr>
      <w:r>
        <w:rPr/>
      </w:r>
    </w:p>
    <w:p>
      <w:pPr>
        <w:pStyle w:val="TextBody"/>
        <w:spacing w:before="0" w:after="0"/>
        <w:jc w:val="left"/>
        <w:rPr>
          <w:b/>
        </w:rPr>
      </w:pPr>
      <w:r>
        <w:rPr>
          <w:b/>
        </w:rPr>
        <w:t xml:space="preserve">* Горския резерват Йозани и пеперудите - полудневен тур, с вкл. транспорт, гид, вход- 45 </w:t>
      </w:r>
      <w:r>
        <w:rPr>
          <w:b/>
          <w:lang w:val="bg-BG"/>
        </w:rPr>
        <w:t>евро</w:t>
      </w:r>
      <w:r>
        <w:rPr>
          <w:b/>
        </w:rPr>
        <w:t xml:space="preserve"> на човек</w:t>
      </w:r>
    </w:p>
    <w:p>
      <w:pPr>
        <w:pStyle w:val="TextBody"/>
        <w:spacing w:before="0" w:after="0"/>
        <w:jc w:val="left"/>
        <w:rPr>
          <w:b w:val="false"/>
        </w:rPr>
      </w:pPr>
      <w:r>
        <w:rPr>
          <w:b w:val="false"/>
        </w:rPr>
        <w:t>Намира се в източната част на Занзибар и е дом на маймуната Червен Колобус, която е среща само в Занзибар. Маймуните са изпълнени с дух и характер и са на свобода в естествената си среда. Можете да ги видите от близо и непосредствено извън резервата. Много са фотогенични и ако са в настроение, могат до безкрай да се закачат с вас и да позират. В резервата можете да видите и други животински видове, като маймуната Sykes, малки антилопи, диви прасета и над 50 вида пеперуди и 40 вида птици. Говори се, че потайният Занзибарски леопард (видян за последен път преди години) се храни в резервата през нощта – може би за това резервата приема посетители само през деня!? Резервата Йозани е с отлична мрежа от естествени пътеки, а гидовете са професионалисти, които ще ви предоставят изчерпателна информация за многообразието на животинските видове наокло. Впечатляваща и освежителна е и разходката из мангровата гора, прекрасна сцена за екзотични снимки.</w:t>
      </w:r>
    </w:p>
    <w:p>
      <w:pPr>
        <w:pStyle w:val="TextBody"/>
        <w:spacing w:before="0" w:after="0"/>
        <w:jc w:val="left"/>
        <w:rPr>
          <w:b w:val="false"/>
        </w:rPr>
      </w:pPr>
      <w:r>
        <w:rPr>
          <w:b w:val="false"/>
        </w:rPr>
        <w:t>Екипировката следва да е като за плаж.</w:t>
      </w:r>
    </w:p>
    <w:p>
      <w:pPr>
        <w:pStyle w:val="TextBody"/>
        <w:spacing w:before="0" w:after="0"/>
        <w:jc w:val="left"/>
        <w:rPr/>
      </w:pPr>
      <w:r>
        <w:rPr/>
      </w:r>
    </w:p>
    <w:p>
      <w:pPr>
        <w:pStyle w:val="TextBody"/>
        <w:spacing w:before="0" w:after="0"/>
        <w:jc w:val="left"/>
        <w:rPr>
          <w:b/>
        </w:rPr>
      </w:pPr>
      <w:r>
        <w:rPr>
          <w:b/>
        </w:rPr>
        <w:t xml:space="preserve">* Prison Island - 50 </w:t>
      </w:r>
      <w:r>
        <w:rPr>
          <w:b/>
          <w:lang w:val="bg-BG"/>
        </w:rPr>
        <w:t>евро</w:t>
      </w:r>
      <w:r>
        <w:rPr>
          <w:b/>
        </w:rPr>
        <w:t xml:space="preserve"> на човек</w:t>
      </w:r>
    </w:p>
    <w:p>
      <w:pPr>
        <w:pStyle w:val="TextBody"/>
        <w:spacing w:before="0" w:after="0"/>
        <w:jc w:val="left"/>
        <w:rPr>
          <w:b w:val="false"/>
        </w:rPr>
      </w:pPr>
      <w:r>
        <w:rPr>
          <w:b w:val="false"/>
        </w:rPr>
        <w:t>Това зловещо име никак не отговаря на красотата и спокойствието, които струят на талази около този остров. Името си острова наследява от времената, когато тук са изпращани бунтовници, осмелили да се вдигат срещу султанската власт, които почти веднага били продавани в робство. Когато става британска колония, затворническият остров се превръща в карантинна спирка при съмнения за жълта треска на за района на цяла Източна Африка. Част от построения стационар днес е превърната в бутиков хотел за резервация, за който се чака с месеци наред.</w:t>
      </w:r>
    </w:p>
    <w:p>
      <w:pPr>
        <w:pStyle w:val="TextBody"/>
        <w:spacing w:before="0" w:after="0"/>
        <w:jc w:val="left"/>
        <w:rPr>
          <w:b w:val="false"/>
        </w:rPr>
      </w:pPr>
      <w:r>
        <w:rPr>
          <w:b w:val="false"/>
        </w:rPr>
        <w:t>По-интересното обаче са днешните домакини на острова – сейшелските костенурки. През 1919 г. британският губернатор на Сейшелските острови изпратил като дар на султана четири гигантски сухоземни костенурки, на възраст около 20-30 години. Явно климатът така добре им понесъл, че след двайсетина години броят им значително нарастнал и достигнал 200. След неконтролируемото им използване от човека, броят драстично спаднал и се наложили спешни мерки на правителството за запазване на популацията. Днес там може да срещнете костенурки на по 150 години, тежащи 200 кг. Може да ги почешете и нахраните. И да се снимате с тях разбира се. Екипировката следва да е като за плаж.</w:t>
      </w:r>
    </w:p>
    <w:p>
      <w:pPr>
        <w:pStyle w:val="TextBody"/>
        <w:spacing w:before="0" w:after="0"/>
        <w:jc w:val="left"/>
        <w:rPr>
          <w:b w:val="false"/>
        </w:rPr>
      </w:pPr>
      <w:r>
        <w:rPr>
          <w:b w:val="false"/>
        </w:rPr>
      </w:r>
    </w:p>
    <w:p>
      <w:pPr>
        <w:pStyle w:val="Normal"/>
        <w:rPr>
          <w:lang w:val="bg-BG"/>
        </w:rPr>
      </w:pPr>
      <w:r>
        <w:rPr>
          <w:lang w:val="bg-BG"/>
        </w:rPr>
      </w:r>
    </w:p>
    <w:p>
      <w:pPr>
        <w:pStyle w:val="TextBody"/>
        <w:rPr>
          <w:lang w:val="zxx"/>
        </w:rPr>
      </w:pPr>
      <w:r>
        <w:rPr>
          <w:b/>
          <w:u w:val="single"/>
          <w:lang w:val="bg-BG"/>
        </w:rPr>
        <w:t xml:space="preserve">Местна валута: </w:t>
      </w:r>
      <w:r>
        <w:rPr>
          <w:b w:val="false"/>
          <w:lang w:val="bg-BG"/>
        </w:rPr>
        <w:br/>
        <w:t>Танзанийски шилинг (TZS) . Приблизителен обменен курс: € 1 = TZS 2.</w:t>
      </w:r>
      <w:r>
        <w:rPr>
          <w:b w:val="false"/>
          <w:lang w:val="en-US"/>
        </w:rPr>
        <w:t>55</w:t>
      </w:r>
      <w:r>
        <w:rPr>
          <w:b w:val="false"/>
          <w:lang w:val="bg-BG"/>
        </w:rPr>
        <w:t xml:space="preserve"> или USD 1 = TZS </w:t>
      </w:r>
      <w:r>
        <w:rPr>
          <w:b w:val="false"/>
          <w:lang w:val="en-US"/>
        </w:rPr>
        <w:t>2</w:t>
      </w:r>
      <w:r>
        <w:rPr>
          <w:b w:val="false"/>
          <w:lang w:val="en-US"/>
        </w:rPr>
        <w:t>.30</w:t>
      </w:r>
    </w:p>
    <w:p>
      <w:pPr>
        <w:pStyle w:val="TextBody"/>
        <w:spacing w:before="0" w:after="0"/>
        <w:jc w:val="left"/>
        <w:rPr/>
      </w:pPr>
      <w:r>
        <w:rPr/>
      </w:r>
    </w:p>
    <w:p>
      <w:pPr>
        <w:pStyle w:val="TextBody"/>
        <w:spacing w:before="0" w:after="0"/>
        <w:jc w:val="left"/>
        <w:rPr>
          <w:b/>
          <w:u w:val="single"/>
        </w:rPr>
      </w:pPr>
      <w:r>
        <w:rPr>
          <w:b/>
          <w:u w:val="single"/>
        </w:rPr>
        <w:t>Часова зона</w:t>
      </w:r>
    </w:p>
    <w:p>
      <w:pPr>
        <w:pStyle w:val="TextBody"/>
        <w:spacing w:before="0" w:after="0"/>
        <w:jc w:val="left"/>
        <w:rPr>
          <w:b w:val="false"/>
        </w:rPr>
      </w:pPr>
      <w:r>
        <w:rPr>
          <w:b w:val="false"/>
        </w:rPr>
        <w:t xml:space="preserve"> </w:t>
      </w:r>
      <w:r>
        <w:rPr>
          <w:b w:val="false"/>
        </w:rPr>
        <w:t xml:space="preserve">Занзибар е +1ч </w:t>
      </w:r>
      <w:r>
        <w:rPr>
          <w:b w:val="false"/>
          <w:lang w:val="bg-BG"/>
        </w:rPr>
        <w:t>от България.</w:t>
      </w:r>
    </w:p>
    <w:p>
      <w:pPr>
        <w:pStyle w:val="TextBody"/>
        <w:spacing w:before="0" w:after="0"/>
        <w:jc w:val="left"/>
        <w:rPr>
          <w:lang w:val="bg-BG"/>
        </w:rPr>
      </w:pPr>
      <w:r>
        <w:rPr>
          <w:b w:val="false"/>
        </w:rPr>
      </w:r>
    </w:p>
    <w:p>
      <w:pPr>
        <w:pStyle w:val="TextBody"/>
        <w:spacing w:before="0" w:after="0"/>
        <w:jc w:val="left"/>
        <w:rPr>
          <w:lang w:val="bg-BG"/>
        </w:rPr>
      </w:pPr>
      <w:r>
        <w:rPr>
          <w:b w:val="false"/>
        </w:rPr>
      </w:r>
    </w:p>
    <w:p>
      <w:pPr>
        <w:pStyle w:val="TextBody"/>
        <w:spacing w:before="0" w:after="0"/>
        <w:jc w:val="left"/>
        <w:rPr>
          <w:b/>
          <w:b/>
          <w:bCs/>
          <w:lang w:val="bg-BG"/>
        </w:rPr>
      </w:pPr>
      <w:r>
        <w:rPr>
          <w:b/>
          <w:bCs/>
          <w:lang w:val="bg-BG"/>
        </w:rPr>
        <w:t>ПОЛЕТНО РАЗПИСАНИЕ:</w:t>
      </w:r>
    </w:p>
    <w:p>
      <w:pPr>
        <w:pStyle w:val="TextBody"/>
        <w:spacing w:before="0" w:after="0"/>
        <w:jc w:val="left"/>
        <w:rPr>
          <w:b/>
          <w:b/>
          <w:bCs/>
          <w:lang w:val="bg-BG"/>
        </w:rPr>
      </w:pPr>
      <w:r>
        <w:rPr>
          <w:b/>
          <w:bCs/>
          <w:lang w:val="bg-BG"/>
        </w:rPr>
      </w:r>
    </w:p>
    <w:tbl>
      <w:tblPr>
        <w:tblW w:w="9972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</w:tblPr>
      <w:tblGrid>
        <w:gridCol w:w="2493"/>
        <w:gridCol w:w="2493"/>
        <w:gridCol w:w="2493"/>
        <w:gridCol w:w="2493"/>
      </w:tblGrid>
      <w:tr>
        <w:trPr/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bg-BG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bg-BG"/>
              </w:rPr>
              <w:t>Летище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bg-BG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bg-BG"/>
              </w:rPr>
              <w:t>Излита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bg-BG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bg-BG"/>
              </w:rPr>
              <w:t xml:space="preserve">Летище 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bg-BG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bg-BG"/>
              </w:rPr>
              <w:t>Каца</w:t>
            </w:r>
          </w:p>
        </w:tc>
      </w:tr>
      <w:tr>
        <w:trPr/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bg-BG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bg-BG"/>
              </w:rPr>
              <w:t>София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bg-BG"/>
              </w:rPr>
              <w:t xml:space="preserve">12.25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bg-BG"/>
              </w:rPr>
              <w:t>ч.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bg-BG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bg-BG"/>
              </w:rPr>
              <w:t>Доха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bg-BG"/>
              </w:rPr>
              <w:t>18.05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ч.</w:t>
            </w:r>
          </w:p>
        </w:tc>
      </w:tr>
      <w:tr>
        <w:trPr/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bg-BG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bg-BG"/>
              </w:rPr>
              <w:t>Доха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02: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bg-BG"/>
              </w:rPr>
              <w:t>0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 ч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bg-BG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bg-BG"/>
              </w:rPr>
              <w:t>Занзибар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bg-BG"/>
              </w:rPr>
              <w:t>8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: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bg-BG"/>
              </w:rPr>
              <w:t>2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 ч</w:t>
            </w:r>
          </w:p>
        </w:tc>
      </w:tr>
      <w:tr>
        <w:trPr/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bg-BG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bg-BG"/>
              </w:rPr>
              <w:t>Занзибар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bg-BG"/>
              </w:rPr>
              <w:t>17.15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bg-BG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bg-BG"/>
              </w:rPr>
              <w:t>Доха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bg-BG"/>
              </w:rPr>
              <w:t>23.50 ч.</w:t>
            </w:r>
          </w:p>
        </w:tc>
      </w:tr>
      <w:tr>
        <w:trPr/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bg-BG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bg-BG"/>
              </w:rPr>
              <w:t>Доха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bg-BG"/>
              </w:rPr>
              <w:t>0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bg-BG"/>
              </w:rPr>
              <w:t>6.55 ч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.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bg-BG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bg-BG"/>
              </w:rPr>
              <w:t>София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bg-BG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bg-BG"/>
              </w:rPr>
              <w:t>11.25 ч.</w:t>
            </w:r>
          </w:p>
        </w:tc>
      </w:tr>
    </w:tbl>
    <w:p>
      <w:pPr>
        <w:pStyle w:val="TextBody"/>
        <w:spacing w:before="0" w:after="0"/>
        <w:jc w:val="left"/>
        <w:rPr>
          <w:b/>
          <w:b/>
          <w:bCs/>
          <w:lang w:val="bg-BG"/>
        </w:rPr>
      </w:pPr>
      <w:r>
        <w:rPr>
          <w:b/>
          <w:bCs/>
          <w:lang w:val="bg-BG"/>
        </w:rPr>
      </w:r>
    </w:p>
    <w:p>
      <w:pPr>
        <w:pStyle w:val="TextBody"/>
        <w:spacing w:before="0" w:after="0"/>
        <w:jc w:val="left"/>
        <w:rPr/>
      </w:pPr>
      <w:r>
        <w:rPr/>
      </w:r>
    </w:p>
    <w:p>
      <w:pPr>
        <w:pStyle w:val="TextBody"/>
        <w:spacing w:before="0" w:after="0"/>
        <w:jc w:val="left"/>
        <w:rPr>
          <w:b w:val="false"/>
        </w:rPr>
      </w:pPr>
      <w:r>
        <w:rPr>
          <w:b w:val="false"/>
        </w:rPr>
      </w:r>
    </w:p>
    <w:p>
      <w:pPr>
        <w:pStyle w:val="TextBody"/>
        <w:spacing w:before="0" w:after="0"/>
        <w:jc w:val="left"/>
        <w:rPr>
          <w:b w:val="false"/>
        </w:rPr>
      </w:pPr>
      <w:r>
        <w:rPr>
          <w:b w:val="false"/>
        </w:rPr>
      </w:r>
    </w:p>
    <w:p>
      <w:pPr>
        <w:pStyle w:val="TextBody"/>
        <w:spacing w:before="0" w:after="0"/>
        <w:jc w:val="left"/>
        <w:rPr/>
      </w:pPr>
      <w:r>
        <w:rPr/>
      </w:r>
    </w:p>
    <w:p>
      <w:pPr>
        <w:pStyle w:val="Normal"/>
        <w:rPr>
          <w:lang w:val="bg-BG"/>
        </w:rPr>
      </w:pPr>
      <w:r>
        <w:rPr>
          <w:lang w:val="bg-BG"/>
        </w:rPr>
      </w:r>
    </w:p>
    <w:p>
      <w:pPr>
        <w:pStyle w:val="Normal"/>
        <w:rPr>
          <w:lang w:val="bg-BG"/>
        </w:rPr>
      </w:pPr>
      <w:r>
        <w:rPr>
          <w:lang w:val="bg-BG"/>
        </w:rPr>
      </w:r>
    </w:p>
    <w:p>
      <w:pPr>
        <w:pStyle w:val="Normal"/>
        <w:rPr>
          <w:lang w:val="bg-BG"/>
        </w:rPr>
      </w:pPr>
      <w:r>
        <w:rPr>
          <w:lang w:val="bg-BG"/>
        </w:rPr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ymbol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Verdana">
    <w:charset w:val="cc"/>
    <w:family w:val="swiss"/>
    <w:pitch w:val="variable"/>
  </w:font>
  <w:font w:name="Arial">
    <w:charset w:val="cc"/>
    <w:family w:val="swiss"/>
    <w:pitch w:val="variable"/>
  </w:font>
  <w:font w:name="Helvetica">
    <w:altName w:val="Arial"/>
    <w:charset w:val="cc"/>
    <w:family w:val="swiss"/>
    <w:pitch w:val="variable"/>
  </w:font>
  <w:font w:name="Calibri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mallCaps w:val="false"/>
        <w:caps w:val="false"/>
        <w:dstrike w:val="false"/>
        <w:strike w:val="false"/>
        <w:vertAlign w:val="baseline"/>
        <w:position w:val="0"/>
        <w:sz w:val="24"/>
        <w:spacing w:val="0"/>
        <w:i w:val="false"/>
        <w:u w:val="none"/>
        <w:b w:val="false"/>
        <w:kern w:val="2"/>
        <w:highlight w:val="white"/>
        <w:iCs w:val="false"/>
        <w:bCs w:val="false"/>
        <w:w w:val="100"/>
        <w:rFonts w:cs="Symbol"/>
        <w:color w:val="000000"/>
      </w:rPr>
    </w:lvl>
  </w:abstractNum>
  <w:abstractNum w:abstractNumId="5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</w:abstractNum>
  <w:abstractNum w:abstractNumId="6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mallCaps w:val="false"/>
        <w:caps w:val="false"/>
        <w:dstrike w:val="false"/>
        <w:strike w:val="false"/>
        <w:vertAlign w:val="baseline"/>
        <w:position w:val="0"/>
        <w:sz w:val="24"/>
        <w:spacing w:val="0"/>
        <w:i w:val="false"/>
        <w:u w:val="none"/>
        <w:b w:val="false"/>
        <w:kern w:val="2"/>
        <w:highlight w:val="white"/>
        <w:iCs w:val="false"/>
        <w:bCs w:val="false"/>
        <w:w w:val="100"/>
        <w:rFonts w:cs="Symbol"/>
        <w:color w:val="000000"/>
      </w:rPr>
    </w:lvl>
  </w:abstractNum>
  <w:abstractNum w:abstractNumId="7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mallCaps w:val="false"/>
        <w:caps w:val="false"/>
        <w:dstrike w:val="false"/>
        <w:strike w:val="false"/>
        <w:vertAlign w:val="baseline"/>
        <w:position w:val="0"/>
        <w:sz w:val="24"/>
        <w:spacing w:val="0"/>
        <w:i w:val="false"/>
        <w:u w:val="none"/>
        <w:b w:val="false"/>
        <w:kern w:val="2"/>
        <w:highlight w:val="white"/>
        <w:iCs w:val="false"/>
        <w:bCs w:val="false"/>
        <w:w w:val="100"/>
        <w:rFonts w:cs="Symbol"/>
        <w:color w:val="00000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kern w:val="2"/>
        <w:sz w:val="24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kern w:val="2"/>
      <w:sz w:val="24"/>
      <w:szCs w:val="24"/>
      <w:lang w:val="zxx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0"/>
      </w:num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paragraph" w:styleId="Heading4">
    <w:name w:val="Heading 4"/>
    <w:basedOn w:val="Heading"/>
    <w:next w:val="TextBody"/>
    <w:qFormat/>
    <w:pPr>
      <w:numPr>
        <w:ilvl w:val="0"/>
        <w:numId w:val="0"/>
      </w:numPr>
      <w:spacing w:before="120" w:after="120"/>
      <w:outlineLvl w:val="3"/>
    </w:pPr>
    <w:rPr>
      <w:rFonts w:ascii="Liberation Serif" w:hAnsi="Liberation Serif" w:eastAsia="Segoe UI" w:cs="Tahoma"/>
      <w:b/>
      <w:bCs/>
      <w:sz w:val="24"/>
      <w:szCs w:val="24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11z0">
    <w:name w:val="WW8Num11z0"/>
    <w:qFormat/>
    <w:rPr>
      <w:rFonts w:ascii="Symbol" w:hAnsi="Symbol" w:cs="Symbol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6z0">
    <w:name w:val="WW8Num6z0"/>
    <w:qFormat/>
    <w:rPr>
      <w:rFonts w:ascii="Symbol" w:hAnsi="Symbol" w:cs="Symbo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4"/>
      <w:highlight w:val="white"/>
      <w:u w:val="none"/>
      <w:vertAlign w:val="baseline"/>
    </w:rPr>
  </w:style>
  <w:style w:type="character" w:styleId="WW8Num6z1">
    <w:name w:val="WW8Num6z1"/>
    <w:qFormat/>
    <w:rPr>
      <w:rFonts w:ascii="Verdana" w:hAnsi="Verdana" w:eastAsia="Verdana" w:cs="Verdana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4"/>
      <w:highlight w:val="white"/>
      <w:u w:val="none"/>
      <w:vertAlign w:val="baseline"/>
    </w:rPr>
  </w:style>
  <w:style w:type="character" w:styleId="None">
    <w:name w:val="None"/>
    <w:qFormat/>
    <w:rPr/>
  </w:style>
  <w:style w:type="character" w:styleId="WW8Num13z0">
    <w:name w:val="WW8Num13z0"/>
    <w:qFormat/>
    <w:rPr>
      <w:rFonts w:ascii="Symbol" w:hAnsi="Symbol" w:cs="Symbol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0z0">
    <w:name w:val="WW8Num10z0"/>
    <w:qFormat/>
    <w:rPr>
      <w:rFonts w:ascii="Symbol" w:hAnsi="Symbol" w:cs="Symbo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4"/>
      <w:highlight w:val="white"/>
      <w:u w:val="none"/>
      <w:vertAlign w:val="baseline"/>
    </w:rPr>
  </w:style>
  <w:style w:type="character" w:styleId="WW8Num10z1">
    <w:name w:val="WW8Num10z1"/>
    <w:qFormat/>
    <w:rPr>
      <w:rFonts w:ascii="Verdana" w:hAnsi="Verdana" w:eastAsia="Verdana" w:cs="Verdana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4"/>
      <w:highlight w:val="white"/>
      <w:u w:val="none"/>
      <w:vertAlign w:val="baseline"/>
    </w:rPr>
  </w:style>
  <w:style w:type="character" w:styleId="WW8Num4z0">
    <w:name w:val="WW8Num4z0"/>
    <w:qFormat/>
    <w:rPr>
      <w:rFonts w:ascii="Symbol" w:hAnsi="Symbol" w:cs="Symbo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4"/>
      <w:highlight w:val="white"/>
      <w:u w:val="none"/>
      <w:vertAlign w:val="baseline"/>
    </w:rPr>
  </w:style>
  <w:style w:type="character" w:styleId="WW8Num4z1">
    <w:name w:val="WW8Num4z1"/>
    <w:qFormat/>
    <w:rPr>
      <w:rFonts w:ascii="Verdana" w:hAnsi="Verdana" w:eastAsia="Verdana" w:cs="Verdana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kern w:val="2"/>
      <w:position w:val="0"/>
      <w:sz w:val="24"/>
      <w:highlight w:val="white"/>
      <w:u w:val="none"/>
      <w:vertAlign w:val="baselin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BodyA">
    <w:name w:val="Body A"/>
    <w:qFormat/>
    <w:pPr>
      <w:widowControl/>
      <w:pBdr/>
      <w:kinsoku w:val="true"/>
      <w:overflowPunct w:val="true"/>
      <w:autoSpaceDE w:val="true"/>
      <w:bidi w:val="0"/>
    </w:pPr>
    <w:rPr>
      <w:rFonts w:ascii="Helvetica" w:hAnsi="Helvetica" w:eastAsia="Arial Unicode MS" w:cs="Arial Unicode MS"/>
      <w:color w:val="000000"/>
      <w:kern w:val="2"/>
      <w:sz w:val="22"/>
      <w:szCs w:val="22"/>
      <w:lang w:val="en-US" w:bidi="ar-SA" w:eastAsia="en-US"/>
    </w:rPr>
  </w:style>
  <w:style w:type="paragraph" w:styleId="Style12">
    <w:name w:val="Списък на абзаци"/>
    <w:qFormat/>
    <w:pPr>
      <w:widowControl/>
      <w:kinsoku w:val="true"/>
      <w:overflowPunct w:val="true"/>
      <w:autoSpaceDE w:val="true"/>
      <w:bidi w:val="0"/>
      <w:spacing w:lineRule="auto" w:line="254" w:before="0" w:after="160"/>
      <w:ind w:left="720" w:right="0" w:hanging="0"/>
    </w:pPr>
    <w:rPr>
      <w:rFonts w:ascii="Calibri" w:hAnsi="Calibri" w:eastAsia="Calibri" w:cs="Calibri"/>
      <w:color w:val="000000"/>
      <w:kern w:val="2"/>
      <w:sz w:val="22"/>
      <w:szCs w:val="22"/>
      <w:lang w:val="bg-BG" w:bidi="ar-SA" w:eastAsia="en-US"/>
    </w:rPr>
  </w:style>
  <w:style w:type="paragraph" w:styleId="Wordbodybullet">
    <w:name w:val="word body bullet"/>
    <w:qFormat/>
    <w:pPr>
      <w:widowControl/>
      <w:kinsoku w:val="true"/>
      <w:overflowPunct w:val="true"/>
      <w:autoSpaceDE w:val="true"/>
      <w:bidi w:val="0"/>
      <w:ind w:left="12" w:right="0" w:hanging="12"/>
    </w:pPr>
    <w:rPr>
      <w:rFonts w:ascii="Calibri" w:hAnsi="Calibri" w:eastAsia="Calibri" w:cs="Calibri"/>
      <w:color w:val="000000"/>
      <w:kern w:val="2"/>
      <w:sz w:val="24"/>
      <w:szCs w:val="24"/>
      <w:lang w:val="ru-RU" w:bidi="ar-SA" w:eastAsia="en-US"/>
    </w:rPr>
  </w:style>
  <w:style w:type="paragraph" w:styleId="Style13">
    <w:name w:val="Без разредка"/>
    <w:qFormat/>
    <w:pPr>
      <w:widowControl/>
      <w:kinsoku w:val="true"/>
      <w:overflowPunct w:val="true"/>
      <w:autoSpaceDE w:val="true"/>
      <w:bidi w:val="0"/>
      <w:spacing w:lineRule="auto" w:line="276" w:before="0" w:after="200"/>
    </w:pPr>
    <w:rPr>
      <w:rFonts w:ascii="Calibri" w:hAnsi="Calibri" w:eastAsia="Calibri" w:cs="Calibri"/>
      <w:color w:val="000000"/>
      <w:kern w:val="2"/>
      <w:sz w:val="22"/>
      <w:szCs w:val="22"/>
      <w:lang w:val="en-US" w:bidi="ar-SA" w:eastAsia="en-US"/>
    </w:rPr>
  </w:style>
  <w:style w:type="numbering" w:styleId="WW8Num7">
    <w:name w:val="WW8Num7"/>
    <w:qFormat/>
  </w:style>
  <w:style w:type="numbering" w:styleId="WW8Num11">
    <w:name w:val="WW8Num11"/>
    <w:qFormat/>
  </w:style>
  <w:style w:type="numbering" w:styleId="WW8Num6">
    <w:name w:val="WW8Num6"/>
    <w:qFormat/>
  </w:style>
  <w:style w:type="numbering" w:styleId="WW8Num13">
    <w:name w:val="WW8Num13"/>
    <w:qFormat/>
  </w:style>
  <w:style w:type="numbering" w:styleId="WW8Num10">
    <w:name w:val="WW8Num10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LibreOffice/6.1.3.2$Windows_X86_64 LibreOffice_project/86daf60bf00efa86ad547e59e09d6bb77c699acb</Application>
  <Pages>6</Pages>
  <Words>1654</Words>
  <Characters>8401</Characters>
  <CharactersWithSpaces>9975</CharactersWithSpaces>
  <Paragraphs>126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bg-BG</dc:language>
  <cp:lastModifiedBy/>
  <dcterms:modified xsi:type="dcterms:W3CDTF">2019-08-28T13:42:44Z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